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84" w:rsidRPr="00CB076E" w:rsidRDefault="00513184" w:rsidP="00513184">
      <w:pPr>
        <w:pStyle w:val="Ttulo5"/>
        <w:rPr>
          <w:rFonts w:ascii="Arial" w:hAnsi="Arial" w:cs="Arial"/>
          <w:b w:val="0"/>
          <w:u w:val="none"/>
        </w:rPr>
      </w:pPr>
      <w:r w:rsidRPr="00CB076E">
        <w:rPr>
          <w:rFonts w:ascii="Arial" w:hAnsi="Arial" w:cs="Arial"/>
          <w:u w:val="none"/>
        </w:rPr>
        <w:t>CAPITULO V</w:t>
      </w:r>
      <w:r w:rsidR="00880A92">
        <w:rPr>
          <w:rFonts w:ascii="Arial" w:hAnsi="Arial" w:cs="Arial"/>
          <w:u w:val="none"/>
        </w:rPr>
        <w:t>I</w:t>
      </w:r>
    </w:p>
    <w:p w:rsidR="00513184" w:rsidRPr="00CB076E" w:rsidRDefault="00513184" w:rsidP="00513184">
      <w:pPr>
        <w:rPr>
          <w:rFonts w:ascii="Arial" w:hAnsi="Arial" w:cs="Arial"/>
          <w:sz w:val="24"/>
          <w:lang w:val="es-AR"/>
        </w:rPr>
      </w:pPr>
    </w:p>
    <w:p w:rsidR="00513184" w:rsidRPr="00880A92" w:rsidRDefault="00513184" w:rsidP="00513184">
      <w:pPr>
        <w:pStyle w:val="Ttulo3"/>
        <w:jc w:val="center"/>
        <w:rPr>
          <w:b/>
          <w:bCs/>
          <w:u w:val="single"/>
        </w:rPr>
      </w:pPr>
      <w:r w:rsidRPr="00880A92">
        <w:rPr>
          <w:b/>
          <w:bCs/>
          <w:u w:val="single"/>
        </w:rPr>
        <w:t>DISPOSICIONES COMUNES A PROPIETARIOS DE EMBARCACIONES</w:t>
      </w:r>
    </w:p>
    <w:p w:rsidR="00513184" w:rsidRPr="00CB076E" w:rsidRDefault="00513184" w:rsidP="00513184">
      <w:pPr>
        <w:pStyle w:val="Ttulo3"/>
        <w:jc w:val="center"/>
        <w:rPr>
          <w:b/>
          <w:bCs/>
        </w:rPr>
      </w:pPr>
    </w:p>
    <w:p w:rsidR="00513184" w:rsidRPr="00CB076E" w:rsidRDefault="00513184" w:rsidP="00513184">
      <w:pPr>
        <w:jc w:val="center"/>
        <w:rPr>
          <w:rFonts w:ascii="Arial" w:hAnsi="Arial" w:cs="Arial"/>
          <w:b/>
          <w:bCs/>
          <w:sz w:val="24"/>
          <w:lang w:val="es-AR"/>
        </w:rPr>
      </w:pPr>
    </w:p>
    <w:p w:rsidR="00144A94" w:rsidRDefault="00513184" w:rsidP="00513184">
      <w:pPr>
        <w:widowControl w:val="0"/>
        <w:jc w:val="both"/>
        <w:rPr>
          <w:rFonts w:ascii="Arial" w:hAnsi="Arial" w:cs="Arial"/>
          <w:b/>
          <w:bCs/>
          <w:sz w:val="24"/>
          <w:lang w:val="es-AR"/>
        </w:rPr>
      </w:pPr>
      <w:r w:rsidRPr="00CB076E">
        <w:rPr>
          <w:rFonts w:ascii="Arial" w:hAnsi="Arial" w:cs="Arial"/>
          <w:b/>
          <w:bCs/>
          <w:sz w:val="24"/>
          <w:lang w:val="es-AR"/>
        </w:rPr>
        <w:t>Art. 1</w:t>
      </w:r>
      <w:r w:rsidRPr="00CB076E">
        <w:rPr>
          <w:rFonts w:ascii="Arial" w:hAnsi="Arial" w:cs="Arial"/>
          <w:bCs/>
          <w:sz w:val="24"/>
          <w:lang w:val="es-AR"/>
        </w:rPr>
        <w:t xml:space="preserve">. </w:t>
      </w:r>
      <w:r w:rsidRPr="00CB076E">
        <w:rPr>
          <w:rFonts w:ascii="Arial" w:hAnsi="Arial" w:cs="Arial"/>
          <w:b/>
          <w:bCs/>
          <w:sz w:val="24"/>
          <w:lang w:val="es-AR"/>
        </w:rPr>
        <w:t>Obligaciones de los Propietarios</w:t>
      </w:r>
      <w:r w:rsidRPr="00CB076E">
        <w:rPr>
          <w:rFonts w:ascii="Arial" w:hAnsi="Arial" w:cs="Arial"/>
          <w:bCs/>
          <w:sz w:val="24"/>
          <w:lang w:val="es-AR"/>
        </w:rPr>
        <w:t>.</w:t>
      </w:r>
      <w:r w:rsidRPr="00CB076E">
        <w:rPr>
          <w:rFonts w:ascii="Arial" w:hAnsi="Arial" w:cs="Arial"/>
          <w:b/>
          <w:bCs/>
          <w:sz w:val="24"/>
          <w:lang w:val="es-AR"/>
        </w:rPr>
        <w:t xml:space="preserve"> </w:t>
      </w:r>
      <w:bookmarkStart w:id="0" w:name="_GoBack"/>
      <w:bookmarkEnd w:id="0"/>
    </w:p>
    <w:p w:rsidR="00144A94" w:rsidRDefault="00144A94" w:rsidP="00513184">
      <w:pPr>
        <w:widowControl w:val="0"/>
        <w:jc w:val="both"/>
        <w:rPr>
          <w:rFonts w:ascii="Arial" w:hAnsi="Arial" w:cs="Arial"/>
          <w:bCs/>
          <w:sz w:val="24"/>
          <w:lang w:val="es-AR"/>
        </w:rPr>
      </w:pPr>
    </w:p>
    <w:p w:rsidR="00513184" w:rsidRPr="00CB076E" w:rsidRDefault="00513184" w:rsidP="00513184">
      <w:pPr>
        <w:widowControl w:val="0"/>
        <w:jc w:val="both"/>
        <w:rPr>
          <w:rFonts w:ascii="Arial" w:hAnsi="Arial" w:cs="Arial"/>
          <w:sz w:val="24"/>
          <w:lang w:val="es-AR"/>
        </w:rPr>
      </w:pPr>
      <w:r w:rsidRPr="00CB076E">
        <w:rPr>
          <w:rFonts w:ascii="Arial" w:hAnsi="Arial" w:cs="Arial"/>
          <w:bCs/>
          <w:sz w:val="24"/>
          <w:lang w:val="es-AR"/>
        </w:rPr>
        <w:t>L</w:t>
      </w:r>
      <w:r w:rsidRPr="00CB076E">
        <w:rPr>
          <w:rFonts w:ascii="Arial" w:hAnsi="Arial" w:cs="Arial"/>
          <w:sz w:val="24"/>
          <w:lang w:val="es-AR"/>
        </w:rPr>
        <w:t>os Propietarios están obligados a cumplir y hacer cumplir a sus familiares e invitados, las normas de la Sede</w:t>
      </w:r>
      <w:r>
        <w:rPr>
          <w:rFonts w:ascii="Arial" w:hAnsi="Arial" w:cs="Arial"/>
          <w:sz w:val="24"/>
          <w:lang w:val="es-AR"/>
        </w:rPr>
        <w:t>/Delegación</w:t>
      </w:r>
      <w:r w:rsidRPr="00CB076E">
        <w:rPr>
          <w:rFonts w:ascii="Arial" w:hAnsi="Arial" w:cs="Arial"/>
          <w:sz w:val="24"/>
          <w:lang w:val="es-AR"/>
        </w:rPr>
        <w:t xml:space="preserve"> y de </w:t>
      </w:r>
      <w:smartTag w:uri="urn:schemas-microsoft-com:office:smarttags" w:element="PersonName">
        <w:r w:rsidRPr="00CB076E">
          <w:rPr>
            <w:rFonts w:ascii="Arial" w:hAnsi="Arial" w:cs="Arial"/>
            <w:sz w:val="24"/>
            <w:lang w:val="es-AR"/>
          </w:rPr>
          <w:t>la Capitanía. En</w:t>
        </w:r>
      </w:smartTag>
      <w:r w:rsidRPr="00CB076E">
        <w:rPr>
          <w:rFonts w:ascii="Arial" w:hAnsi="Arial" w:cs="Arial"/>
          <w:sz w:val="24"/>
          <w:lang w:val="es-AR"/>
        </w:rPr>
        <w:t xml:space="preserve"> tal sentido, serán considerados los responsables primarios de la conducta de éstos mientras se encuentren dentro del predio de la Sede</w:t>
      </w:r>
      <w:r>
        <w:rPr>
          <w:rFonts w:ascii="Arial" w:hAnsi="Arial" w:cs="Arial"/>
          <w:sz w:val="24"/>
          <w:lang w:val="es-AR"/>
        </w:rPr>
        <w:t>/Delegación</w:t>
      </w:r>
      <w:r w:rsidRPr="00CB076E">
        <w:rPr>
          <w:rFonts w:ascii="Arial" w:hAnsi="Arial" w:cs="Arial"/>
          <w:sz w:val="24"/>
          <w:lang w:val="es-AR"/>
        </w:rPr>
        <w:t xml:space="preserve"> y/o Capitanía.</w:t>
      </w:r>
    </w:p>
    <w:p w:rsidR="00922C98" w:rsidRDefault="00922C98" w:rsidP="00922C98">
      <w:pPr>
        <w:widowControl w:val="0"/>
        <w:jc w:val="both"/>
        <w:rPr>
          <w:rFonts w:ascii="Arial" w:hAnsi="Arial" w:cs="Arial"/>
          <w:sz w:val="24"/>
          <w:lang w:val="es-AR"/>
        </w:rPr>
      </w:pPr>
    </w:p>
    <w:p w:rsidR="00513184" w:rsidRPr="00CB076E" w:rsidRDefault="00513184" w:rsidP="00922C98">
      <w:pPr>
        <w:widowControl w:val="0"/>
        <w:jc w:val="both"/>
        <w:rPr>
          <w:rFonts w:ascii="Arial" w:hAnsi="Arial" w:cs="Arial"/>
          <w:sz w:val="24"/>
          <w:lang w:val="es-AR"/>
        </w:rPr>
      </w:pPr>
      <w:r w:rsidRPr="00CB076E">
        <w:rPr>
          <w:rFonts w:ascii="Arial" w:hAnsi="Arial" w:cs="Arial"/>
          <w:sz w:val="24"/>
          <w:lang w:val="es-AR"/>
        </w:rPr>
        <w:t>Es obligación específica de los Propietarios adoptar las medidas necesarias para preservar la integridad de su embarcación y los elementos de ella, en previsión de siniestros. A tal efecto, deberán instalar los sistemas de cierre y/o alarmas aptas para evitar robos, hurtos, incendios, inundaciones, etc.</w:t>
      </w:r>
    </w:p>
    <w:p w:rsidR="00922C98" w:rsidRDefault="00922C98" w:rsidP="00922C98">
      <w:pPr>
        <w:widowControl w:val="0"/>
        <w:jc w:val="both"/>
        <w:rPr>
          <w:rFonts w:ascii="Arial" w:hAnsi="Arial" w:cs="Arial"/>
          <w:sz w:val="24"/>
          <w:lang w:val="es-AR"/>
        </w:rPr>
      </w:pPr>
    </w:p>
    <w:p w:rsidR="00513184" w:rsidRPr="00CB076E" w:rsidRDefault="00513184" w:rsidP="00922C98">
      <w:pPr>
        <w:widowControl w:val="0"/>
        <w:jc w:val="both"/>
        <w:rPr>
          <w:rFonts w:ascii="Arial" w:hAnsi="Arial" w:cs="Arial"/>
          <w:sz w:val="24"/>
          <w:lang w:val="es-AR"/>
        </w:rPr>
      </w:pPr>
      <w:r w:rsidRPr="00CB076E">
        <w:rPr>
          <w:rFonts w:ascii="Arial" w:hAnsi="Arial" w:cs="Arial"/>
          <w:sz w:val="24"/>
          <w:lang w:val="es-AR"/>
        </w:rPr>
        <w:t xml:space="preserve">Asimismo, y dado que el </w:t>
      </w:r>
      <w:r w:rsidR="00BF3B53">
        <w:rPr>
          <w:rFonts w:ascii="Arial" w:hAnsi="Arial" w:cs="Arial"/>
          <w:sz w:val="24"/>
          <w:lang w:val="es-AR"/>
        </w:rPr>
        <w:t>YCCN</w:t>
      </w:r>
      <w:r w:rsidRPr="00CB076E">
        <w:rPr>
          <w:rFonts w:ascii="Arial" w:hAnsi="Arial" w:cs="Arial"/>
          <w:sz w:val="24"/>
          <w:lang w:val="es-AR"/>
        </w:rPr>
        <w:t xml:space="preserve"> no aceptará reclamos pecuniarios ni de ningún tipo relacionados con siniestros sufridos por </w:t>
      </w:r>
      <w:r w:rsidR="00297D61" w:rsidRPr="00CB076E">
        <w:rPr>
          <w:rFonts w:ascii="Arial" w:hAnsi="Arial" w:cs="Arial"/>
          <w:sz w:val="24"/>
          <w:lang w:val="es-AR"/>
        </w:rPr>
        <w:t>las embarcaciones</w:t>
      </w:r>
      <w:r w:rsidRPr="00CB076E">
        <w:rPr>
          <w:rFonts w:ascii="Arial" w:hAnsi="Arial" w:cs="Arial"/>
          <w:sz w:val="24"/>
          <w:lang w:val="es-AR"/>
        </w:rPr>
        <w:t xml:space="preserve">, los Propietarios </w:t>
      </w:r>
      <w:r w:rsidR="003B0989">
        <w:rPr>
          <w:rFonts w:ascii="Arial" w:hAnsi="Arial" w:cs="Arial"/>
          <w:sz w:val="24"/>
          <w:lang w:val="es-AR"/>
        </w:rPr>
        <w:t xml:space="preserve">deberán </w:t>
      </w:r>
      <w:r w:rsidR="003B0989" w:rsidRPr="00CB076E">
        <w:rPr>
          <w:rFonts w:ascii="Arial" w:hAnsi="Arial" w:cs="Arial"/>
          <w:sz w:val="24"/>
          <w:lang w:val="es-AR"/>
        </w:rPr>
        <w:t>contratar</w:t>
      </w:r>
      <w:r w:rsidRPr="00CB076E">
        <w:rPr>
          <w:rFonts w:ascii="Arial" w:hAnsi="Arial" w:cs="Arial"/>
          <w:sz w:val="24"/>
          <w:lang w:val="es-AR"/>
        </w:rPr>
        <w:t xml:space="preserve"> los seguros que sirvan para resarcirlos de las consec</w:t>
      </w:r>
      <w:r w:rsidR="003B0989">
        <w:rPr>
          <w:rFonts w:ascii="Arial" w:hAnsi="Arial" w:cs="Arial"/>
          <w:sz w:val="24"/>
          <w:lang w:val="es-AR"/>
        </w:rPr>
        <w:t>uencias derivadas de siniestros o daños producidos a terceros.</w:t>
      </w:r>
    </w:p>
    <w:p w:rsidR="00513184" w:rsidRPr="00CB076E" w:rsidRDefault="00513184" w:rsidP="00513184">
      <w:pPr>
        <w:widowControl w:val="0"/>
        <w:jc w:val="both"/>
        <w:rPr>
          <w:rFonts w:ascii="Arial" w:hAnsi="Arial" w:cs="Arial"/>
          <w:sz w:val="24"/>
          <w:lang w:val="es-AR"/>
        </w:rPr>
      </w:pPr>
    </w:p>
    <w:p w:rsidR="00513184" w:rsidRPr="00CB076E" w:rsidRDefault="00513184" w:rsidP="00513184">
      <w:pPr>
        <w:widowControl w:val="0"/>
        <w:jc w:val="both"/>
        <w:rPr>
          <w:rFonts w:ascii="Arial" w:hAnsi="Arial" w:cs="Arial"/>
          <w:b/>
          <w:sz w:val="24"/>
          <w:lang w:val="es-AR"/>
        </w:rPr>
      </w:pPr>
      <w:r w:rsidRPr="00CB076E">
        <w:rPr>
          <w:rFonts w:ascii="Arial" w:hAnsi="Arial" w:cs="Arial"/>
          <w:b/>
          <w:sz w:val="24"/>
          <w:lang w:val="es-AR"/>
        </w:rPr>
        <w:t>Art. 2. Del ingreso a la Capitanía</w:t>
      </w:r>
      <w:r w:rsidR="00BF3B53">
        <w:rPr>
          <w:rFonts w:ascii="Arial" w:hAnsi="Arial" w:cs="Arial"/>
          <w:b/>
          <w:sz w:val="24"/>
          <w:lang w:val="es-AR"/>
        </w:rPr>
        <w:t>.</w:t>
      </w:r>
    </w:p>
    <w:p w:rsidR="00513184" w:rsidRPr="00CB076E" w:rsidRDefault="00513184" w:rsidP="00513184">
      <w:pPr>
        <w:widowControl w:val="0"/>
        <w:jc w:val="both"/>
        <w:rPr>
          <w:rFonts w:ascii="Arial" w:hAnsi="Arial" w:cs="Arial"/>
          <w:sz w:val="24"/>
          <w:lang w:val="es-AR"/>
        </w:rPr>
      </w:pPr>
    </w:p>
    <w:p w:rsidR="00513184" w:rsidRPr="00E27C8C" w:rsidRDefault="00513184" w:rsidP="00E27C8C">
      <w:pPr>
        <w:pStyle w:val="Prrafodelista"/>
        <w:widowControl w:val="0"/>
        <w:numPr>
          <w:ilvl w:val="0"/>
          <w:numId w:val="3"/>
        </w:numPr>
        <w:ind w:left="426" w:hanging="426"/>
        <w:jc w:val="both"/>
        <w:rPr>
          <w:rFonts w:ascii="Arial" w:hAnsi="Arial" w:cs="Arial"/>
          <w:sz w:val="24"/>
        </w:rPr>
      </w:pPr>
      <w:r w:rsidRPr="00E27C8C">
        <w:rPr>
          <w:rFonts w:ascii="Arial" w:hAnsi="Arial" w:cs="Arial"/>
          <w:sz w:val="24"/>
        </w:rPr>
        <w:t xml:space="preserve">El </w:t>
      </w:r>
      <w:r w:rsidR="00BF3B53">
        <w:rPr>
          <w:rFonts w:ascii="Arial" w:hAnsi="Arial" w:cs="Arial"/>
          <w:sz w:val="24"/>
        </w:rPr>
        <w:t>YCCN</w:t>
      </w:r>
      <w:r w:rsidRPr="00E27C8C">
        <w:rPr>
          <w:rFonts w:ascii="Arial" w:hAnsi="Arial" w:cs="Arial"/>
          <w:sz w:val="24"/>
        </w:rPr>
        <w:t xml:space="preserve"> se reserva el “</w:t>
      </w:r>
      <w:r w:rsidR="00BF3B53" w:rsidRPr="00E27C8C">
        <w:rPr>
          <w:rFonts w:ascii="Arial" w:hAnsi="Arial" w:cs="Arial"/>
          <w:sz w:val="24"/>
        </w:rPr>
        <w:t>derecho de admisión</w:t>
      </w:r>
      <w:r w:rsidRPr="00E27C8C">
        <w:rPr>
          <w:rFonts w:ascii="Arial" w:hAnsi="Arial" w:cs="Arial"/>
          <w:sz w:val="24"/>
        </w:rPr>
        <w:t>”. El ingreso y permanencia de todas las personas está sujeta a la observancia de los mínimos requisitos de conducta, moral, urbanidad, buenas costumbres y pulcritud adecuada de la vestimenta. No está permitida la permanencia de personas con el torso descubierto, o descalzos, en las oficinas de la Sede/Delegación y Capitanía.</w:t>
      </w:r>
    </w:p>
    <w:p w:rsidR="00513184" w:rsidRPr="00CB076E" w:rsidRDefault="00513184" w:rsidP="00513184">
      <w:pPr>
        <w:widowControl w:val="0"/>
        <w:jc w:val="both"/>
        <w:rPr>
          <w:rFonts w:ascii="Arial" w:hAnsi="Arial" w:cs="Arial"/>
          <w:sz w:val="24"/>
        </w:rPr>
      </w:pPr>
    </w:p>
    <w:p w:rsidR="00513184" w:rsidRPr="00E27C8C" w:rsidRDefault="00513184" w:rsidP="00E27C8C">
      <w:pPr>
        <w:pStyle w:val="Prrafodelista"/>
        <w:widowControl w:val="0"/>
        <w:numPr>
          <w:ilvl w:val="0"/>
          <w:numId w:val="3"/>
        </w:numPr>
        <w:ind w:left="426" w:hanging="426"/>
        <w:jc w:val="both"/>
        <w:rPr>
          <w:rFonts w:ascii="Arial" w:hAnsi="Arial" w:cs="Arial"/>
          <w:sz w:val="24"/>
          <w:lang w:val="es-AR"/>
        </w:rPr>
      </w:pPr>
      <w:r w:rsidRPr="00E27C8C">
        <w:rPr>
          <w:rFonts w:ascii="Arial" w:hAnsi="Arial" w:cs="Arial"/>
          <w:sz w:val="24"/>
          <w:lang w:val="es-AR"/>
        </w:rPr>
        <w:t>Durante las horas en que las Sedes</w:t>
      </w:r>
      <w:r w:rsidR="002933C2">
        <w:rPr>
          <w:rFonts w:ascii="Arial" w:hAnsi="Arial" w:cs="Arial"/>
          <w:sz w:val="24"/>
          <w:lang w:val="es-AR"/>
        </w:rPr>
        <w:t>/Delegaciones</w:t>
      </w:r>
      <w:r w:rsidRPr="00E27C8C">
        <w:rPr>
          <w:rFonts w:ascii="Arial" w:hAnsi="Arial" w:cs="Arial"/>
          <w:sz w:val="24"/>
          <w:lang w:val="es-AR"/>
        </w:rPr>
        <w:t xml:space="preserve"> permanezcan cerradas, se permitirá el acceso y permanencia de los Propietarios de embarcaciones y quienes los ac</w:t>
      </w:r>
      <w:r w:rsidR="00922C98">
        <w:rPr>
          <w:rFonts w:ascii="Arial" w:hAnsi="Arial" w:cs="Arial"/>
          <w:sz w:val="24"/>
          <w:lang w:val="es-AR"/>
        </w:rPr>
        <w:t>ompañen en calidad de invitados</w:t>
      </w:r>
      <w:r w:rsidR="00BF3B53">
        <w:rPr>
          <w:rFonts w:ascii="Arial" w:hAnsi="Arial" w:cs="Arial"/>
          <w:sz w:val="24"/>
          <w:lang w:val="es-AR"/>
        </w:rPr>
        <w:t xml:space="preserve"> </w:t>
      </w:r>
      <w:r w:rsidR="00922C98">
        <w:rPr>
          <w:rFonts w:ascii="Arial" w:hAnsi="Arial" w:cs="Arial"/>
          <w:sz w:val="24"/>
          <w:lang w:val="es-AR"/>
        </w:rPr>
        <w:t>(</w:t>
      </w:r>
      <w:r w:rsidR="00BF3B53">
        <w:rPr>
          <w:rFonts w:ascii="Arial" w:hAnsi="Arial" w:cs="Arial"/>
          <w:sz w:val="24"/>
          <w:lang w:val="es-AR"/>
        </w:rPr>
        <w:t>no se considerar</w:t>
      </w:r>
      <w:r w:rsidR="003E2375">
        <w:rPr>
          <w:rFonts w:ascii="Arial" w:hAnsi="Arial" w:cs="Arial"/>
          <w:sz w:val="24"/>
          <w:lang w:val="es-AR"/>
        </w:rPr>
        <w:t>an invitados a los contratistas</w:t>
      </w:r>
      <w:r w:rsidR="001C3FAB">
        <w:rPr>
          <w:rFonts w:ascii="Arial" w:hAnsi="Arial" w:cs="Arial"/>
          <w:sz w:val="24"/>
          <w:lang w:val="es-AR"/>
        </w:rPr>
        <w:t>)</w:t>
      </w:r>
      <w:r w:rsidR="003E2375">
        <w:rPr>
          <w:rFonts w:ascii="Arial" w:hAnsi="Arial" w:cs="Arial"/>
          <w:sz w:val="24"/>
          <w:lang w:val="es-AR"/>
        </w:rPr>
        <w:t xml:space="preserve">, </w:t>
      </w:r>
      <w:r w:rsidRPr="00E27C8C">
        <w:rPr>
          <w:rFonts w:ascii="Arial" w:hAnsi="Arial" w:cs="Arial"/>
          <w:sz w:val="24"/>
          <w:lang w:val="es-AR"/>
        </w:rPr>
        <w:t xml:space="preserve"> tanto para pernoctar como para permanecer a bordo, zarpar, o hacer tareas de mantenimiento dentro de las embarcaciones de su propiedad; con la sola condición que el tránsito desde la entrada de la Sede/Delegación hasta la embarcación, y viceversa, se realice sin solución de continuidad. En todos los casos, los propietarios deberán informar de su presencia a la Guardia Náutica y </w:t>
      </w:r>
      <w:r w:rsidR="001C3FAB">
        <w:rPr>
          <w:rFonts w:ascii="Arial" w:hAnsi="Arial" w:cs="Arial"/>
          <w:sz w:val="24"/>
          <w:lang w:val="es-AR"/>
        </w:rPr>
        <w:t xml:space="preserve">también </w:t>
      </w:r>
      <w:r w:rsidRPr="00E27C8C">
        <w:rPr>
          <w:rFonts w:ascii="Arial" w:hAnsi="Arial" w:cs="Arial"/>
          <w:sz w:val="24"/>
          <w:lang w:val="es-AR"/>
        </w:rPr>
        <w:t>informarán cuando se retiren de la Sede/Delegación.</w:t>
      </w:r>
    </w:p>
    <w:p w:rsidR="00922C98" w:rsidRDefault="00922C98" w:rsidP="00E27C8C">
      <w:pPr>
        <w:widowControl w:val="0"/>
        <w:ind w:left="426"/>
        <w:jc w:val="both"/>
        <w:rPr>
          <w:rFonts w:ascii="Arial" w:hAnsi="Arial" w:cs="Arial"/>
          <w:sz w:val="24"/>
          <w:lang w:val="es-AR"/>
        </w:rPr>
      </w:pPr>
    </w:p>
    <w:p w:rsidR="00513184" w:rsidRDefault="00513184" w:rsidP="00E27C8C">
      <w:pPr>
        <w:widowControl w:val="0"/>
        <w:ind w:left="426"/>
        <w:jc w:val="both"/>
        <w:rPr>
          <w:rFonts w:ascii="Arial" w:hAnsi="Arial" w:cs="Arial"/>
          <w:sz w:val="24"/>
          <w:lang w:val="es-AR"/>
        </w:rPr>
      </w:pPr>
      <w:r>
        <w:rPr>
          <w:rFonts w:ascii="Arial" w:hAnsi="Arial" w:cs="Arial"/>
          <w:sz w:val="24"/>
          <w:lang w:val="es-AR"/>
        </w:rPr>
        <w:t xml:space="preserve">No podrán pernoctar o traer invitados si la embarcación de su propiedad </w:t>
      </w:r>
      <w:r w:rsidR="003E2375">
        <w:rPr>
          <w:rFonts w:ascii="Arial" w:hAnsi="Arial" w:cs="Arial"/>
          <w:sz w:val="24"/>
          <w:lang w:val="es-AR"/>
        </w:rPr>
        <w:t>se encuentra en el varadero.</w:t>
      </w:r>
    </w:p>
    <w:p w:rsidR="00513184" w:rsidRPr="00CB076E" w:rsidRDefault="00513184" w:rsidP="00513184">
      <w:pPr>
        <w:widowControl w:val="0"/>
        <w:numPr>
          <w:ilvl w:val="0"/>
          <w:numId w:val="2"/>
        </w:numPr>
        <w:tabs>
          <w:tab w:val="num" w:pos="0"/>
        </w:tabs>
        <w:jc w:val="both"/>
        <w:rPr>
          <w:rFonts w:ascii="Arial" w:hAnsi="Arial" w:cs="Arial"/>
          <w:sz w:val="24"/>
          <w:lang w:val="es-AR"/>
        </w:rPr>
      </w:pPr>
    </w:p>
    <w:p w:rsidR="00513184" w:rsidRPr="00E27C8C" w:rsidRDefault="00513184" w:rsidP="00E27C8C">
      <w:pPr>
        <w:pStyle w:val="Prrafodelista"/>
        <w:widowControl w:val="0"/>
        <w:numPr>
          <w:ilvl w:val="0"/>
          <w:numId w:val="3"/>
        </w:numPr>
        <w:ind w:left="426" w:hanging="426"/>
        <w:jc w:val="both"/>
        <w:rPr>
          <w:rFonts w:ascii="Arial" w:hAnsi="Arial" w:cs="Arial"/>
          <w:sz w:val="24"/>
          <w:lang w:val="es-AR"/>
        </w:rPr>
      </w:pPr>
      <w:r w:rsidRPr="00E27C8C">
        <w:rPr>
          <w:rFonts w:ascii="Arial" w:hAnsi="Arial" w:cs="Arial"/>
          <w:sz w:val="24"/>
          <w:lang w:val="es-AR"/>
        </w:rPr>
        <w:t xml:space="preserve">Si bien </w:t>
      </w:r>
      <w:r w:rsidR="001C3FAB">
        <w:rPr>
          <w:rFonts w:ascii="Arial" w:hAnsi="Arial" w:cs="Arial"/>
          <w:sz w:val="24"/>
          <w:lang w:val="es-AR"/>
        </w:rPr>
        <w:t xml:space="preserve">no </w:t>
      </w:r>
      <w:r w:rsidRPr="00E27C8C">
        <w:rPr>
          <w:rFonts w:ascii="Arial" w:hAnsi="Arial" w:cs="Arial"/>
          <w:sz w:val="24"/>
          <w:lang w:val="es-AR"/>
        </w:rPr>
        <w:t xml:space="preserve">está </w:t>
      </w:r>
      <w:r w:rsidR="001C3FAB">
        <w:rPr>
          <w:rFonts w:ascii="Arial" w:hAnsi="Arial" w:cs="Arial"/>
          <w:sz w:val="24"/>
          <w:lang w:val="es-AR"/>
        </w:rPr>
        <w:t>permitido</w:t>
      </w:r>
      <w:r w:rsidRPr="00E27C8C">
        <w:rPr>
          <w:rFonts w:ascii="Arial" w:hAnsi="Arial" w:cs="Arial"/>
          <w:sz w:val="24"/>
          <w:lang w:val="es-AR"/>
        </w:rPr>
        <w:t xml:space="preserve"> ingresar a la Sede</w:t>
      </w:r>
      <w:r w:rsidR="001C3FAB">
        <w:rPr>
          <w:rFonts w:ascii="Arial" w:hAnsi="Arial" w:cs="Arial"/>
          <w:sz w:val="24"/>
          <w:lang w:val="es-AR"/>
        </w:rPr>
        <w:t>/Delegación</w:t>
      </w:r>
      <w:r w:rsidRPr="00E27C8C">
        <w:rPr>
          <w:rFonts w:ascii="Arial" w:hAnsi="Arial" w:cs="Arial"/>
          <w:sz w:val="24"/>
          <w:lang w:val="es-AR"/>
        </w:rPr>
        <w:t xml:space="preserve">, con mascotas, los propietarios de embarcaciones podrán llevar sus mascotas a bordo, siempre y </w:t>
      </w:r>
      <w:r w:rsidRPr="00E27C8C">
        <w:rPr>
          <w:rFonts w:ascii="Arial" w:hAnsi="Arial" w:cs="Arial"/>
          <w:sz w:val="24"/>
          <w:lang w:val="es-AR"/>
        </w:rPr>
        <w:lastRenderedPageBreak/>
        <w:t>cuando cumplan las siguientes directivas:</w:t>
      </w:r>
    </w:p>
    <w:p w:rsidR="00922C98" w:rsidRDefault="00922C98" w:rsidP="00AE26F3">
      <w:pPr>
        <w:widowControl w:val="0"/>
        <w:tabs>
          <w:tab w:val="num" w:pos="426"/>
          <w:tab w:val="left" w:pos="709"/>
        </w:tabs>
        <w:ind w:left="426"/>
        <w:jc w:val="both"/>
        <w:rPr>
          <w:rFonts w:ascii="Arial" w:hAnsi="Arial" w:cs="Arial"/>
          <w:sz w:val="24"/>
          <w:lang w:val="es-AR"/>
        </w:rPr>
      </w:pPr>
    </w:p>
    <w:p w:rsidR="00513184" w:rsidRPr="00AE26F3" w:rsidRDefault="00513184" w:rsidP="00AE26F3">
      <w:pPr>
        <w:pStyle w:val="Prrafodelista"/>
        <w:widowControl w:val="0"/>
        <w:numPr>
          <w:ilvl w:val="0"/>
          <w:numId w:val="13"/>
        </w:numPr>
        <w:tabs>
          <w:tab w:val="num" w:pos="426"/>
          <w:tab w:val="left" w:pos="709"/>
        </w:tabs>
        <w:ind w:left="709" w:hanging="283"/>
        <w:jc w:val="both"/>
        <w:rPr>
          <w:rFonts w:ascii="Arial" w:hAnsi="Arial" w:cs="Arial"/>
          <w:sz w:val="24"/>
          <w:lang w:val="es-AR"/>
        </w:rPr>
      </w:pPr>
      <w:r w:rsidRPr="00AE26F3">
        <w:rPr>
          <w:rFonts w:ascii="Arial" w:hAnsi="Arial" w:cs="Arial"/>
          <w:sz w:val="24"/>
          <w:lang w:val="es-AR"/>
        </w:rPr>
        <w:t xml:space="preserve">No se podrá ingresar y transitar con los animales sueltos. </w:t>
      </w:r>
      <w:r w:rsidR="003B0989">
        <w:rPr>
          <w:rFonts w:ascii="Arial" w:hAnsi="Arial" w:cs="Arial"/>
          <w:sz w:val="24"/>
          <w:lang w:val="es-AR"/>
        </w:rPr>
        <w:t>El tránsito desde el ingreso, hasta la embarcación y viceversa deberá ser ininterrumpido.</w:t>
      </w:r>
    </w:p>
    <w:p w:rsidR="00513184" w:rsidRPr="00AE26F3" w:rsidRDefault="00513184" w:rsidP="00AE26F3">
      <w:pPr>
        <w:pStyle w:val="Prrafodelista"/>
        <w:widowControl w:val="0"/>
        <w:numPr>
          <w:ilvl w:val="0"/>
          <w:numId w:val="13"/>
        </w:numPr>
        <w:tabs>
          <w:tab w:val="num" w:pos="426"/>
          <w:tab w:val="left" w:pos="709"/>
        </w:tabs>
        <w:ind w:left="709" w:hanging="283"/>
        <w:jc w:val="both"/>
        <w:rPr>
          <w:rFonts w:ascii="Arial" w:hAnsi="Arial" w:cs="Arial"/>
          <w:sz w:val="24"/>
          <w:lang w:val="es-AR"/>
        </w:rPr>
      </w:pPr>
      <w:r w:rsidRPr="00AE26F3">
        <w:rPr>
          <w:rFonts w:ascii="Arial" w:hAnsi="Arial" w:cs="Arial"/>
          <w:sz w:val="24"/>
          <w:lang w:val="es-AR"/>
        </w:rPr>
        <w:t>En todo momento las mascotas deberán estar transportadas por sus dueños, con las correspondientes traíllas y bozales, cuando su tamaño lo permita. En caso contrario deberán llevarlas firmemente sujetas junto a ellos.</w:t>
      </w:r>
    </w:p>
    <w:p w:rsidR="00513184" w:rsidRPr="00AE26F3" w:rsidRDefault="00513184" w:rsidP="00AE26F3">
      <w:pPr>
        <w:pStyle w:val="Prrafodelista"/>
        <w:widowControl w:val="0"/>
        <w:numPr>
          <w:ilvl w:val="0"/>
          <w:numId w:val="13"/>
        </w:numPr>
        <w:tabs>
          <w:tab w:val="left" w:pos="709"/>
        </w:tabs>
        <w:ind w:left="709" w:hanging="283"/>
        <w:jc w:val="both"/>
        <w:rPr>
          <w:rFonts w:ascii="Arial" w:hAnsi="Arial" w:cs="Arial"/>
          <w:sz w:val="24"/>
          <w:lang w:val="es-AR"/>
        </w:rPr>
      </w:pPr>
      <w:r w:rsidRPr="00AE26F3">
        <w:rPr>
          <w:rFonts w:ascii="Arial" w:hAnsi="Arial" w:cs="Arial"/>
          <w:sz w:val="24"/>
          <w:lang w:val="es-AR"/>
        </w:rPr>
        <w:t>No está permitido pasear con las mascotas, ni tenerlas sueltas, en ningún sector de la Sede/Delegación y Capitanía.</w:t>
      </w:r>
    </w:p>
    <w:p w:rsidR="00513184" w:rsidRPr="00CB076E" w:rsidRDefault="00513184" w:rsidP="00AE26F3">
      <w:pPr>
        <w:widowControl w:val="0"/>
        <w:tabs>
          <w:tab w:val="left" w:pos="709"/>
        </w:tabs>
        <w:jc w:val="both"/>
        <w:rPr>
          <w:rFonts w:ascii="Arial" w:hAnsi="Arial" w:cs="Arial"/>
          <w:sz w:val="24"/>
          <w:lang w:val="es-AR"/>
        </w:rPr>
      </w:pPr>
    </w:p>
    <w:p w:rsidR="00513184" w:rsidRPr="003E2375" w:rsidRDefault="00E27C8C" w:rsidP="001C3FAB">
      <w:pPr>
        <w:widowControl w:val="0"/>
        <w:ind w:left="426" w:hanging="426"/>
        <w:jc w:val="both"/>
        <w:rPr>
          <w:rFonts w:ascii="Arial" w:hAnsi="Arial" w:cs="Arial"/>
          <w:sz w:val="24"/>
          <w:lang w:val="es-AR"/>
        </w:rPr>
      </w:pPr>
      <w:r w:rsidRPr="003E2375">
        <w:rPr>
          <w:rFonts w:ascii="Arial" w:hAnsi="Arial" w:cs="Arial"/>
          <w:sz w:val="24"/>
          <w:lang w:val="es-AR"/>
        </w:rPr>
        <w:t xml:space="preserve">4.   </w:t>
      </w:r>
      <w:r w:rsidR="00513184" w:rsidRPr="003E2375">
        <w:rPr>
          <w:rFonts w:ascii="Arial" w:hAnsi="Arial" w:cs="Arial"/>
          <w:sz w:val="24"/>
          <w:lang w:val="es-AR"/>
        </w:rPr>
        <w:t xml:space="preserve">Los Propietarios de las embarcaciones, o los Socios autorizados por ellos, por escrito, a usar la embarcación podrán invitar libremente a personas al solo efecto de ingresar a su embarcación y/o navegar en ella. Para ello deberán completar y firmar la “Tarjeta de Invitado” en la Portería de la Sede/Delegación o en la Guardia Náutica. En dicha tarjeta deberá consignarse con letra bien clara y legible todos los datos que se piden. El máximo de invitados sin cargo será seis (6), si la embarcación </w:t>
      </w:r>
      <w:r w:rsidR="00262CF7" w:rsidRPr="003E2375">
        <w:rPr>
          <w:rFonts w:ascii="Arial" w:hAnsi="Arial" w:cs="Arial"/>
          <w:sz w:val="24"/>
          <w:lang w:val="es-AR"/>
        </w:rPr>
        <w:t>estuviese</w:t>
      </w:r>
      <w:r w:rsidR="00513184" w:rsidRPr="003E2375">
        <w:rPr>
          <w:rFonts w:ascii="Arial" w:hAnsi="Arial" w:cs="Arial"/>
          <w:sz w:val="24"/>
          <w:lang w:val="es-AR"/>
        </w:rPr>
        <w:t xml:space="preserve"> habilitada </w:t>
      </w:r>
      <w:r w:rsidR="00262CF7" w:rsidRPr="003E2375">
        <w:rPr>
          <w:rFonts w:ascii="Arial" w:hAnsi="Arial" w:cs="Arial"/>
          <w:sz w:val="24"/>
          <w:lang w:val="es-AR"/>
        </w:rPr>
        <w:t xml:space="preserve">para un número mayor de tripulantes deberá </w:t>
      </w:r>
      <w:r w:rsidR="003E2375" w:rsidRPr="003E2375">
        <w:rPr>
          <w:rFonts w:ascii="Arial" w:hAnsi="Arial" w:cs="Arial"/>
          <w:sz w:val="24"/>
          <w:lang w:val="es-AR"/>
        </w:rPr>
        <w:t>informar a la Oficina de Náutica</w:t>
      </w:r>
      <w:r w:rsidR="00262CF7" w:rsidRPr="003E2375">
        <w:rPr>
          <w:rFonts w:ascii="Arial" w:hAnsi="Arial" w:cs="Arial"/>
          <w:sz w:val="24"/>
          <w:lang w:val="es-AR"/>
        </w:rPr>
        <w:t xml:space="preserve"> </w:t>
      </w:r>
      <w:r w:rsidR="003E2375" w:rsidRPr="003E2375">
        <w:rPr>
          <w:rFonts w:ascii="Arial" w:hAnsi="Arial" w:cs="Arial"/>
          <w:sz w:val="24"/>
          <w:lang w:val="es-AR"/>
        </w:rPr>
        <w:t>a fin de habilitar el ingreso sin cargo, deberá presentar la lista de invitados</w:t>
      </w:r>
      <w:r w:rsidR="003E2375">
        <w:rPr>
          <w:rFonts w:ascii="Arial" w:hAnsi="Arial" w:cs="Arial"/>
          <w:sz w:val="24"/>
          <w:lang w:val="es-AR"/>
        </w:rPr>
        <w:t xml:space="preserve"> que exceden el número permitido.</w:t>
      </w:r>
      <w:r w:rsidR="003E2375" w:rsidRPr="003E2375">
        <w:rPr>
          <w:rFonts w:ascii="Arial" w:hAnsi="Arial" w:cs="Arial"/>
          <w:sz w:val="24"/>
          <w:lang w:val="es-AR"/>
        </w:rPr>
        <w:t xml:space="preserve"> </w:t>
      </w:r>
    </w:p>
    <w:p w:rsidR="00262CF7" w:rsidRPr="00262CF7" w:rsidRDefault="00262CF7" w:rsidP="00513184">
      <w:pPr>
        <w:widowControl w:val="0"/>
        <w:numPr>
          <w:ilvl w:val="0"/>
          <w:numId w:val="2"/>
        </w:numPr>
        <w:tabs>
          <w:tab w:val="num" w:pos="0"/>
        </w:tabs>
        <w:jc w:val="both"/>
        <w:rPr>
          <w:rFonts w:ascii="Arial" w:hAnsi="Arial" w:cs="Arial"/>
          <w:sz w:val="24"/>
          <w:lang w:val="es-AR"/>
        </w:rPr>
      </w:pPr>
    </w:p>
    <w:p w:rsidR="00513184" w:rsidRPr="00CB076E" w:rsidRDefault="00513184" w:rsidP="00513184">
      <w:pPr>
        <w:widowControl w:val="0"/>
        <w:jc w:val="both"/>
        <w:rPr>
          <w:rFonts w:ascii="Arial" w:hAnsi="Arial" w:cs="Arial"/>
          <w:b/>
          <w:sz w:val="24"/>
          <w:lang w:val="es-AR"/>
        </w:rPr>
      </w:pPr>
      <w:r w:rsidRPr="00CB076E">
        <w:rPr>
          <w:rFonts w:ascii="Arial" w:hAnsi="Arial" w:cs="Arial"/>
          <w:b/>
          <w:sz w:val="24"/>
          <w:lang w:val="es-AR"/>
        </w:rPr>
        <w:t>Art. 3.</w:t>
      </w:r>
      <w:r w:rsidRPr="00CB076E">
        <w:rPr>
          <w:rFonts w:ascii="Arial" w:hAnsi="Arial" w:cs="Arial"/>
          <w:sz w:val="24"/>
          <w:lang w:val="es-AR"/>
        </w:rPr>
        <w:t xml:space="preserve"> </w:t>
      </w:r>
      <w:r w:rsidRPr="00CB076E">
        <w:rPr>
          <w:rFonts w:ascii="Arial" w:hAnsi="Arial" w:cs="Arial"/>
          <w:b/>
          <w:sz w:val="24"/>
          <w:lang w:val="es-AR"/>
        </w:rPr>
        <w:t>De las embarcaciones</w:t>
      </w:r>
      <w:r w:rsidR="00BF3B53">
        <w:rPr>
          <w:rFonts w:ascii="Arial" w:hAnsi="Arial" w:cs="Arial"/>
          <w:b/>
          <w:sz w:val="24"/>
          <w:lang w:val="es-AR"/>
        </w:rPr>
        <w:t>.</w:t>
      </w:r>
    </w:p>
    <w:p w:rsidR="00513184" w:rsidRPr="00CB076E" w:rsidRDefault="00513184" w:rsidP="00513184">
      <w:pPr>
        <w:widowControl w:val="0"/>
        <w:jc w:val="both"/>
        <w:rPr>
          <w:rFonts w:ascii="Arial" w:hAnsi="Arial" w:cs="Arial"/>
          <w:sz w:val="24"/>
          <w:lang w:val="es-AR"/>
        </w:rPr>
      </w:pPr>
    </w:p>
    <w:p w:rsidR="00513184" w:rsidRPr="00BF3B53" w:rsidRDefault="00513184" w:rsidP="00BF3B53">
      <w:pPr>
        <w:pStyle w:val="Prrafodelista"/>
        <w:widowControl w:val="0"/>
        <w:numPr>
          <w:ilvl w:val="1"/>
          <w:numId w:val="5"/>
        </w:numPr>
        <w:ind w:left="426" w:hanging="426"/>
        <w:jc w:val="both"/>
        <w:rPr>
          <w:rFonts w:ascii="Arial" w:hAnsi="Arial" w:cs="Arial"/>
          <w:sz w:val="24"/>
          <w:lang w:val="es-AR"/>
        </w:rPr>
      </w:pPr>
      <w:r w:rsidRPr="00BF3B53">
        <w:rPr>
          <w:rFonts w:ascii="Arial" w:hAnsi="Arial" w:cs="Arial"/>
          <w:sz w:val="24"/>
          <w:lang w:val="es-AR"/>
        </w:rPr>
        <w:t>Es responsabilidad de los Propietarios mantener su embarcación en las condiciones de alistamiento y de seguridad náutica que establecen las disposiciones de la Prefectura Naval Argentina.</w:t>
      </w:r>
      <w:r w:rsidR="00C7509F" w:rsidRPr="00C7509F">
        <w:rPr>
          <w:rFonts w:ascii="Arial" w:hAnsi="Arial" w:cs="Arial"/>
          <w:sz w:val="24"/>
          <w:szCs w:val="24"/>
        </w:rPr>
        <w:t xml:space="preserve"> </w:t>
      </w:r>
      <w:r w:rsidR="00C7509F">
        <w:rPr>
          <w:rFonts w:ascii="Arial" w:hAnsi="Arial" w:cs="Arial"/>
          <w:sz w:val="24"/>
          <w:szCs w:val="24"/>
        </w:rPr>
        <w:t>(Régimen de la Navegación Marítima Fluvial y Lacustre, REGINAVE, Art.402.0505.)</w:t>
      </w:r>
    </w:p>
    <w:p w:rsidR="00513184" w:rsidRPr="00CB076E" w:rsidRDefault="00513184" w:rsidP="00513184">
      <w:pPr>
        <w:widowControl w:val="0"/>
        <w:jc w:val="both"/>
        <w:rPr>
          <w:rFonts w:ascii="Arial" w:hAnsi="Arial" w:cs="Arial"/>
          <w:sz w:val="24"/>
          <w:lang w:val="es-AR"/>
        </w:rPr>
      </w:pPr>
    </w:p>
    <w:p w:rsidR="00513184" w:rsidRDefault="00513184" w:rsidP="00BF3B53">
      <w:pPr>
        <w:widowControl w:val="0"/>
        <w:numPr>
          <w:ilvl w:val="0"/>
          <w:numId w:val="7"/>
        </w:numPr>
        <w:ind w:left="426" w:hanging="426"/>
        <w:jc w:val="both"/>
        <w:rPr>
          <w:rFonts w:ascii="Arial" w:hAnsi="Arial" w:cs="Arial"/>
          <w:sz w:val="24"/>
          <w:lang w:val="es-AR"/>
        </w:rPr>
      </w:pPr>
      <w:r w:rsidRPr="00CB076E">
        <w:rPr>
          <w:rFonts w:ascii="Arial" w:hAnsi="Arial" w:cs="Arial"/>
          <w:sz w:val="24"/>
          <w:lang w:val="es-AR"/>
        </w:rPr>
        <w:t xml:space="preserve">Los Propietarios deben mantener en óptimo estado de conservación las amarras y puntos de fijación de los cabos de amarre en los respectivos cascos, a fin de asegurar la eficiencia de </w:t>
      </w:r>
      <w:r w:rsidR="00BF3B53" w:rsidRPr="00CB076E">
        <w:rPr>
          <w:rFonts w:ascii="Arial" w:hAnsi="Arial" w:cs="Arial"/>
          <w:sz w:val="24"/>
          <w:lang w:val="es-AR"/>
        </w:rPr>
        <w:t>estos</w:t>
      </w:r>
      <w:r w:rsidRPr="00CB076E">
        <w:rPr>
          <w:rFonts w:ascii="Arial" w:hAnsi="Arial" w:cs="Arial"/>
          <w:sz w:val="24"/>
          <w:lang w:val="es-AR"/>
        </w:rPr>
        <w:t>. En caso de verificar la Capitanía la existencia de fallas o deterioro en éstos, o que por el tamaño de las embarcaciones los cabos de amarre se consideren inadecuados, dispondrá su reparación o reemplazo con cargo al Propietario, sin necesidad de preaviso o comunicación al respecto.</w:t>
      </w:r>
    </w:p>
    <w:p w:rsidR="00BF3B53" w:rsidRDefault="00BF3B53" w:rsidP="00BF3B53">
      <w:pPr>
        <w:widowControl w:val="0"/>
        <w:ind w:left="426"/>
        <w:jc w:val="both"/>
        <w:rPr>
          <w:rFonts w:ascii="Arial" w:hAnsi="Arial" w:cs="Arial"/>
          <w:sz w:val="24"/>
          <w:lang w:val="es-AR"/>
        </w:rPr>
      </w:pPr>
    </w:p>
    <w:p w:rsidR="00513184" w:rsidRDefault="00513184" w:rsidP="00BF3B53">
      <w:pPr>
        <w:widowControl w:val="0"/>
        <w:numPr>
          <w:ilvl w:val="0"/>
          <w:numId w:val="7"/>
        </w:numPr>
        <w:ind w:left="426" w:hanging="426"/>
        <w:jc w:val="both"/>
        <w:rPr>
          <w:rFonts w:ascii="Arial" w:hAnsi="Arial" w:cs="Arial"/>
          <w:sz w:val="24"/>
          <w:lang w:val="es-AR"/>
        </w:rPr>
      </w:pPr>
      <w:r w:rsidRPr="00BF3B53">
        <w:rPr>
          <w:rFonts w:ascii="Arial" w:hAnsi="Arial" w:cs="Arial"/>
          <w:sz w:val="24"/>
          <w:lang w:val="es-AR"/>
        </w:rPr>
        <w:t xml:space="preserve">Las embarcaciones propiedad de socios del Centro Naval surtas en las Capitanías del Yacht Club Centro Naval deben ser matriculadas en el YCCN. Las embarcaciones matriculadas en el YCCN deben llevar en los lugares reglamentarios y en forma bien visible, la sigla “YCCN” y enarbolar el gallardete del Centro </w:t>
      </w:r>
      <w:r w:rsidR="00262CF7" w:rsidRPr="00BF3B53">
        <w:rPr>
          <w:rFonts w:ascii="Arial" w:hAnsi="Arial" w:cs="Arial"/>
          <w:sz w:val="24"/>
          <w:lang w:val="es-AR"/>
        </w:rPr>
        <w:t>Naval toda</w:t>
      </w:r>
      <w:r w:rsidRPr="00BF3B53">
        <w:rPr>
          <w:rFonts w:ascii="Arial" w:hAnsi="Arial" w:cs="Arial"/>
          <w:sz w:val="24"/>
          <w:lang w:val="es-AR"/>
        </w:rPr>
        <w:t xml:space="preserve"> vez que sea obligatorio izar el Pabellón Nacional.</w:t>
      </w:r>
      <w:r w:rsidR="00C7509F" w:rsidRPr="00C7509F">
        <w:rPr>
          <w:rFonts w:ascii="Arial" w:hAnsi="Arial" w:cs="Arial"/>
          <w:sz w:val="24"/>
          <w:szCs w:val="24"/>
        </w:rPr>
        <w:t xml:space="preserve"> </w:t>
      </w:r>
      <w:r w:rsidR="00C7509F">
        <w:rPr>
          <w:rFonts w:ascii="Arial" w:hAnsi="Arial" w:cs="Arial"/>
          <w:sz w:val="24"/>
          <w:szCs w:val="24"/>
        </w:rPr>
        <w:t>(</w:t>
      </w:r>
      <w:r w:rsidR="00C7509F" w:rsidRPr="00035CD7">
        <w:rPr>
          <w:rFonts w:ascii="Arial" w:hAnsi="Arial" w:cs="Arial"/>
          <w:sz w:val="24"/>
          <w:szCs w:val="24"/>
        </w:rPr>
        <w:t>Ordenanza N° 1</w:t>
      </w:r>
      <w:r w:rsidR="00C7509F">
        <w:rPr>
          <w:rFonts w:ascii="Arial" w:hAnsi="Arial" w:cs="Arial"/>
          <w:sz w:val="24"/>
          <w:szCs w:val="24"/>
        </w:rPr>
        <w:t>-18 (DPSN)).</w:t>
      </w:r>
    </w:p>
    <w:p w:rsidR="00BF3B53" w:rsidRDefault="00BF3B53" w:rsidP="00BF3B53">
      <w:pPr>
        <w:pStyle w:val="Prrafodelista"/>
        <w:rPr>
          <w:rFonts w:ascii="Arial" w:hAnsi="Arial" w:cs="Arial"/>
          <w:sz w:val="24"/>
          <w:lang w:val="es-AR"/>
        </w:rPr>
      </w:pPr>
    </w:p>
    <w:p w:rsidR="00513184" w:rsidRPr="00BF3B53" w:rsidRDefault="00513184" w:rsidP="00BF3B53">
      <w:pPr>
        <w:pStyle w:val="Prrafodelista"/>
        <w:widowControl w:val="0"/>
        <w:numPr>
          <w:ilvl w:val="0"/>
          <w:numId w:val="8"/>
        </w:numPr>
        <w:ind w:left="426" w:hanging="426"/>
        <w:jc w:val="both"/>
        <w:rPr>
          <w:rFonts w:ascii="Arial" w:hAnsi="Arial" w:cs="Arial"/>
          <w:sz w:val="24"/>
          <w:lang w:val="es-AR"/>
        </w:rPr>
      </w:pPr>
      <w:r w:rsidRPr="00BF3B53">
        <w:rPr>
          <w:rFonts w:ascii="Arial" w:hAnsi="Arial" w:cs="Arial"/>
          <w:sz w:val="24"/>
        </w:rPr>
        <w:t xml:space="preserve">Todo el equipamiento, aparejos, y demás artículos pertenecientes a las embarcaciones deberán estar a bordo de </w:t>
      </w:r>
      <w:r w:rsidR="00AE26F3">
        <w:rPr>
          <w:rFonts w:ascii="Arial" w:hAnsi="Arial" w:cs="Arial"/>
          <w:sz w:val="24"/>
        </w:rPr>
        <w:t>é</w:t>
      </w:r>
      <w:r w:rsidR="00BF3B53" w:rsidRPr="00BF3B53">
        <w:rPr>
          <w:rFonts w:ascii="Arial" w:hAnsi="Arial" w:cs="Arial"/>
          <w:sz w:val="24"/>
        </w:rPr>
        <w:t>stas</w:t>
      </w:r>
      <w:r w:rsidRPr="00BF3B53">
        <w:rPr>
          <w:rFonts w:ascii="Arial" w:hAnsi="Arial" w:cs="Arial"/>
          <w:sz w:val="24"/>
        </w:rPr>
        <w:t xml:space="preserve">. No está permitido su depósito </w:t>
      </w:r>
      <w:r w:rsidRPr="00BF3B53">
        <w:rPr>
          <w:rFonts w:ascii="Arial" w:hAnsi="Arial" w:cs="Arial"/>
          <w:sz w:val="24"/>
        </w:rPr>
        <w:lastRenderedPageBreak/>
        <w:t>sobre las marinas mientras el barco esté navegando o cuando estén amarradas.</w:t>
      </w:r>
    </w:p>
    <w:p w:rsidR="00513184" w:rsidRPr="00CB076E" w:rsidRDefault="00513184" w:rsidP="00513184">
      <w:pPr>
        <w:widowControl w:val="0"/>
        <w:jc w:val="both"/>
        <w:rPr>
          <w:rFonts w:ascii="Arial" w:hAnsi="Arial" w:cs="Arial"/>
          <w:sz w:val="24"/>
        </w:rPr>
      </w:pPr>
    </w:p>
    <w:p w:rsidR="00513184" w:rsidRPr="00CB076E" w:rsidRDefault="00513184" w:rsidP="00513184">
      <w:pPr>
        <w:widowControl w:val="0"/>
        <w:jc w:val="both"/>
        <w:rPr>
          <w:rFonts w:ascii="Arial" w:hAnsi="Arial" w:cs="Arial"/>
          <w:sz w:val="24"/>
          <w:lang w:val="es-AR"/>
        </w:rPr>
      </w:pPr>
      <w:r w:rsidRPr="00CB076E">
        <w:rPr>
          <w:rFonts w:ascii="Arial" w:hAnsi="Arial" w:cs="Arial"/>
          <w:b/>
          <w:sz w:val="24"/>
          <w:lang w:val="es-AR"/>
        </w:rPr>
        <w:t>Art. 4. De los muelles, marinas y amarras</w:t>
      </w:r>
      <w:r w:rsidR="00BF3B53">
        <w:rPr>
          <w:rFonts w:ascii="Arial" w:hAnsi="Arial" w:cs="Arial"/>
          <w:b/>
          <w:sz w:val="24"/>
          <w:lang w:val="es-AR"/>
        </w:rPr>
        <w:t>.</w:t>
      </w:r>
    </w:p>
    <w:p w:rsidR="00513184" w:rsidRPr="00CB076E" w:rsidRDefault="00513184" w:rsidP="00513184">
      <w:pPr>
        <w:widowControl w:val="0"/>
        <w:jc w:val="both"/>
        <w:rPr>
          <w:rFonts w:ascii="Arial" w:hAnsi="Arial" w:cs="Arial"/>
          <w:sz w:val="24"/>
          <w:lang w:val="es-AR"/>
        </w:rPr>
      </w:pPr>
    </w:p>
    <w:p w:rsidR="00513184" w:rsidRDefault="00262CF7" w:rsidP="00BF3B53">
      <w:pPr>
        <w:pStyle w:val="Prrafodelista"/>
        <w:widowControl w:val="0"/>
        <w:numPr>
          <w:ilvl w:val="1"/>
          <w:numId w:val="2"/>
        </w:numPr>
        <w:tabs>
          <w:tab w:val="clear" w:pos="360"/>
          <w:tab w:val="num" w:pos="426"/>
        </w:tabs>
        <w:ind w:left="426" w:hanging="426"/>
        <w:jc w:val="both"/>
        <w:rPr>
          <w:rFonts w:ascii="Arial" w:hAnsi="Arial" w:cs="Arial"/>
          <w:sz w:val="24"/>
          <w:lang w:val="es-AR"/>
        </w:rPr>
      </w:pPr>
      <w:r w:rsidRPr="00BF3B53">
        <w:rPr>
          <w:rFonts w:ascii="Arial" w:hAnsi="Arial" w:cs="Arial"/>
          <w:sz w:val="24"/>
          <w:lang w:val="es-AR"/>
        </w:rPr>
        <w:t>No p</w:t>
      </w:r>
      <w:r w:rsidR="00513184" w:rsidRPr="00BF3B53">
        <w:rPr>
          <w:rFonts w:ascii="Arial" w:hAnsi="Arial" w:cs="Arial"/>
          <w:sz w:val="24"/>
          <w:lang w:val="es-AR"/>
        </w:rPr>
        <w:t>odrán ingresar a los muelles con vehículos automotores para transportar materiales a las embarcaci</w:t>
      </w:r>
      <w:r w:rsidRPr="00BF3B53">
        <w:rPr>
          <w:rFonts w:ascii="Arial" w:hAnsi="Arial" w:cs="Arial"/>
          <w:sz w:val="24"/>
          <w:lang w:val="es-AR"/>
        </w:rPr>
        <w:t>ones o retirarlas de las mismas</w:t>
      </w:r>
      <w:r w:rsidR="00513184" w:rsidRPr="00BF3B53">
        <w:rPr>
          <w:rFonts w:ascii="Arial" w:hAnsi="Arial" w:cs="Arial"/>
          <w:sz w:val="24"/>
          <w:lang w:val="es-AR"/>
        </w:rPr>
        <w:t>.</w:t>
      </w:r>
    </w:p>
    <w:p w:rsidR="003E2375" w:rsidRDefault="003E2375" w:rsidP="003E2375">
      <w:pPr>
        <w:pStyle w:val="Prrafodelista"/>
        <w:widowControl w:val="0"/>
        <w:ind w:left="426"/>
        <w:jc w:val="both"/>
        <w:rPr>
          <w:rFonts w:ascii="Arial" w:hAnsi="Arial" w:cs="Arial"/>
          <w:sz w:val="24"/>
          <w:lang w:val="es-AR"/>
        </w:rPr>
      </w:pPr>
    </w:p>
    <w:p w:rsidR="00BF3B53" w:rsidRPr="00BF3B53" w:rsidRDefault="00513184" w:rsidP="00BF3B53">
      <w:pPr>
        <w:pStyle w:val="Prrafodelista"/>
        <w:widowControl w:val="0"/>
        <w:numPr>
          <w:ilvl w:val="1"/>
          <w:numId w:val="2"/>
        </w:numPr>
        <w:tabs>
          <w:tab w:val="clear" w:pos="360"/>
          <w:tab w:val="num" w:pos="426"/>
        </w:tabs>
        <w:ind w:left="426" w:hanging="426"/>
        <w:jc w:val="both"/>
        <w:rPr>
          <w:rFonts w:ascii="Arial" w:hAnsi="Arial" w:cs="Arial"/>
          <w:sz w:val="24"/>
          <w:lang w:val="es-AR"/>
        </w:rPr>
      </w:pPr>
      <w:r w:rsidRPr="00BF3B53">
        <w:rPr>
          <w:rFonts w:ascii="Arial" w:hAnsi="Arial" w:cs="Arial"/>
          <w:sz w:val="24"/>
          <w:szCs w:val="24"/>
          <w:lang w:val="es-AR"/>
        </w:rPr>
        <w:t>Es responsabilidad</w:t>
      </w:r>
      <w:r w:rsidR="00AE26F3">
        <w:rPr>
          <w:rFonts w:ascii="Arial" w:hAnsi="Arial" w:cs="Arial"/>
          <w:sz w:val="24"/>
          <w:szCs w:val="24"/>
          <w:lang w:val="es-AR"/>
        </w:rPr>
        <w:t>,</w:t>
      </w:r>
      <w:r w:rsidRPr="00BF3B53">
        <w:rPr>
          <w:rFonts w:ascii="Arial" w:hAnsi="Arial" w:cs="Arial"/>
          <w:sz w:val="24"/>
          <w:szCs w:val="24"/>
          <w:lang w:val="es-AR"/>
        </w:rPr>
        <w:t xml:space="preserve"> y a cargo del Propietario la instalación de los cabos de amarre, los que deberán ser de nylon retorcido, de tres cordones, de </w:t>
      </w:r>
      <w:smartTag w:uri="urn:schemas-microsoft-com:office:smarttags" w:element="metricconverter">
        <w:smartTagPr>
          <w:attr w:name="ProductID" w:val="18 mm"/>
        </w:smartTagPr>
        <w:r w:rsidRPr="00BF3B53">
          <w:rPr>
            <w:rFonts w:ascii="Arial" w:hAnsi="Arial" w:cs="Arial"/>
            <w:sz w:val="24"/>
            <w:szCs w:val="24"/>
            <w:lang w:val="es-AR"/>
          </w:rPr>
          <w:t>18 mm</w:t>
        </w:r>
      </w:smartTag>
      <w:r w:rsidRPr="00BF3B53">
        <w:rPr>
          <w:rFonts w:ascii="Arial" w:hAnsi="Arial" w:cs="Arial"/>
          <w:sz w:val="24"/>
          <w:szCs w:val="24"/>
          <w:lang w:val="es-AR"/>
        </w:rPr>
        <w:t xml:space="preserve"> de diámetro, forradas las gazas con manguera plástica</w:t>
      </w:r>
      <w:r w:rsidR="00BF3B53" w:rsidRPr="00BF3B53">
        <w:rPr>
          <w:rFonts w:ascii="Arial" w:hAnsi="Arial" w:cs="Arial"/>
          <w:sz w:val="24"/>
          <w:szCs w:val="24"/>
          <w:lang w:val="es-AR"/>
        </w:rPr>
        <w:t>.</w:t>
      </w:r>
    </w:p>
    <w:p w:rsidR="00AE26F3" w:rsidRDefault="00AE26F3" w:rsidP="00BF3B53">
      <w:pPr>
        <w:widowControl w:val="0"/>
        <w:ind w:left="426"/>
        <w:jc w:val="both"/>
        <w:rPr>
          <w:rFonts w:ascii="Arial" w:hAnsi="Arial" w:cs="Arial"/>
          <w:sz w:val="24"/>
          <w:szCs w:val="24"/>
          <w:lang w:val="es-AR"/>
        </w:rPr>
      </w:pPr>
    </w:p>
    <w:p w:rsidR="00513184" w:rsidRDefault="00513184" w:rsidP="00BF3B53">
      <w:pPr>
        <w:widowControl w:val="0"/>
        <w:ind w:left="426"/>
        <w:jc w:val="both"/>
        <w:rPr>
          <w:rFonts w:ascii="Arial" w:hAnsi="Arial" w:cs="Arial"/>
          <w:sz w:val="24"/>
          <w:szCs w:val="24"/>
          <w:lang w:val="es-AR"/>
        </w:rPr>
      </w:pPr>
      <w:r w:rsidRPr="00CB076E">
        <w:rPr>
          <w:rFonts w:ascii="Arial" w:hAnsi="Arial" w:cs="Arial"/>
          <w:sz w:val="24"/>
          <w:szCs w:val="24"/>
          <w:lang w:val="es-AR"/>
        </w:rPr>
        <w:t>Cuando los cabos existentes no cumplan estas condiciones, o cuando presenten avanzado desgaste, la Capitanía dispondrá su reemplazo, con cargo al Propietario de la embarcación, sin necesidad de preaviso o comunicación al respecto.</w:t>
      </w:r>
    </w:p>
    <w:p w:rsidR="003E2375" w:rsidRDefault="003E2375" w:rsidP="00BF3B53">
      <w:pPr>
        <w:widowControl w:val="0"/>
        <w:ind w:left="426"/>
        <w:jc w:val="both"/>
        <w:rPr>
          <w:rFonts w:ascii="Arial" w:hAnsi="Arial" w:cs="Arial"/>
          <w:sz w:val="24"/>
          <w:szCs w:val="24"/>
          <w:lang w:val="es-AR"/>
        </w:rPr>
      </w:pPr>
    </w:p>
    <w:p w:rsidR="00513184" w:rsidRPr="003E2375" w:rsidRDefault="00BF3B53" w:rsidP="00BF3B53">
      <w:pPr>
        <w:pStyle w:val="Prrafodelista"/>
        <w:widowControl w:val="0"/>
        <w:numPr>
          <w:ilvl w:val="1"/>
          <w:numId w:val="2"/>
        </w:numPr>
        <w:tabs>
          <w:tab w:val="clear" w:pos="360"/>
          <w:tab w:val="num" w:pos="284"/>
        </w:tabs>
        <w:ind w:left="426" w:hanging="426"/>
        <w:jc w:val="both"/>
        <w:rPr>
          <w:rFonts w:ascii="Arial" w:hAnsi="Arial" w:cs="Arial"/>
          <w:sz w:val="24"/>
          <w:szCs w:val="24"/>
          <w:lang w:val="es-AR"/>
        </w:rPr>
      </w:pPr>
      <w:r>
        <w:rPr>
          <w:rFonts w:ascii="Arial" w:hAnsi="Arial" w:cs="Arial"/>
          <w:sz w:val="24"/>
          <w:lang w:val="es-AR"/>
        </w:rPr>
        <w:t xml:space="preserve">  </w:t>
      </w:r>
      <w:r w:rsidR="00513184" w:rsidRPr="00BF3B53">
        <w:rPr>
          <w:rFonts w:ascii="Arial" w:hAnsi="Arial" w:cs="Arial"/>
          <w:sz w:val="24"/>
          <w:lang w:val="es-AR"/>
        </w:rPr>
        <w:t xml:space="preserve">Está prohibido colocar en los palos de las amarras cualquier elemento que limite el libre </w:t>
      </w:r>
      <w:r>
        <w:rPr>
          <w:rFonts w:ascii="Arial" w:hAnsi="Arial" w:cs="Arial"/>
          <w:sz w:val="24"/>
          <w:lang w:val="es-AR"/>
        </w:rPr>
        <w:t xml:space="preserve">  </w:t>
      </w:r>
      <w:r w:rsidR="00513184" w:rsidRPr="00BF3B53">
        <w:rPr>
          <w:rFonts w:ascii="Arial" w:hAnsi="Arial" w:cs="Arial"/>
          <w:sz w:val="24"/>
          <w:lang w:val="es-AR"/>
        </w:rPr>
        <w:t xml:space="preserve">movimiento de las cubiertas de goma en toda la longitud de </w:t>
      </w:r>
      <w:r w:rsidR="003E2375" w:rsidRPr="00BF3B53">
        <w:rPr>
          <w:rFonts w:ascii="Arial" w:hAnsi="Arial" w:cs="Arial"/>
          <w:sz w:val="24"/>
          <w:lang w:val="es-AR"/>
        </w:rPr>
        <w:t>estos</w:t>
      </w:r>
      <w:r w:rsidR="00513184" w:rsidRPr="00BF3B53">
        <w:rPr>
          <w:rFonts w:ascii="Arial" w:hAnsi="Arial" w:cs="Arial"/>
          <w:sz w:val="24"/>
          <w:lang w:val="es-AR"/>
        </w:rPr>
        <w:t xml:space="preserve">. </w:t>
      </w:r>
      <w:smartTag w:uri="urn:schemas-microsoft-com:office:smarttags" w:element="PersonName">
        <w:smartTagPr>
          <w:attr w:name="ProductID" w:val="la Capitan￭a"/>
        </w:smartTagPr>
        <w:r w:rsidR="00513184" w:rsidRPr="00BF3B53">
          <w:rPr>
            <w:rFonts w:ascii="Arial" w:hAnsi="Arial" w:cs="Arial"/>
            <w:sz w:val="24"/>
            <w:lang w:val="es-AR"/>
          </w:rPr>
          <w:t>La Capitanía</w:t>
        </w:r>
      </w:smartTag>
      <w:r w:rsidR="00513184" w:rsidRPr="00BF3B53">
        <w:rPr>
          <w:rFonts w:ascii="Arial" w:hAnsi="Arial" w:cs="Arial"/>
          <w:sz w:val="24"/>
          <w:lang w:val="es-AR"/>
        </w:rPr>
        <w:t>, sin necesidad de preaviso, dispondrá el retiro de dichos elementos.</w:t>
      </w:r>
    </w:p>
    <w:p w:rsidR="003E2375" w:rsidRPr="00BF3B53" w:rsidRDefault="003E2375" w:rsidP="003E2375">
      <w:pPr>
        <w:pStyle w:val="Prrafodelista"/>
        <w:widowControl w:val="0"/>
        <w:ind w:left="426"/>
        <w:jc w:val="both"/>
        <w:rPr>
          <w:rFonts w:ascii="Arial" w:hAnsi="Arial" w:cs="Arial"/>
          <w:sz w:val="24"/>
          <w:szCs w:val="24"/>
          <w:lang w:val="es-AR"/>
        </w:rPr>
      </w:pPr>
    </w:p>
    <w:p w:rsidR="00513184" w:rsidRPr="003E2375" w:rsidRDefault="00513184" w:rsidP="00BF3B53">
      <w:pPr>
        <w:pStyle w:val="Prrafodelista"/>
        <w:widowControl w:val="0"/>
        <w:numPr>
          <w:ilvl w:val="1"/>
          <w:numId w:val="2"/>
        </w:numPr>
        <w:tabs>
          <w:tab w:val="clear" w:pos="360"/>
          <w:tab w:val="num" w:pos="426"/>
        </w:tabs>
        <w:ind w:left="426" w:hanging="426"/>
        <w:jc w:val="both"/>
        <w:rPr>
          <w:rFonts w:ascii="Arial" w:hAnsi="Arial" w:cs="Arial"/>
          <w:sz w:val="24"/>
          <w:szCs w:val="24"/>
          <w:lang w:val="es-AR"/>
        </w:rPr>
      </w:pPr>
      <w:r w:rsidRPr="00BF3B53">
        <w:rPr>
          <w:rFonts w:ascii="Arial" w:hAnsi="Arial" w:cs="Arial"/>
          <w:sz w:val="24"/>
          <w:lang w:val="es-AR"/>
        </w:rPr>
        <w:t>No está permitido colocar cubiertas de goma, a manera de botazo, en las marinas.</w:t>
      </w:r>
    </w:p>
    <w:p w:rsidR="003E2375" w:rsidRPr="003E2375" w:rsidRDefault="003E2375" w:rsidP="003E2375">
      <w:pPr>
        <w:widowControl w:val="0"/>
        <w:jc w:val="both"/>
        <w:rPr>
          <w:rFonts w:ascii="Arial" w:hAnsi="Arial" w:cs="Arial"/>
          <w:sz w:val="24"/>
          <w:szCs w:val="24"/>
          <w:lang w:val="es-AR"/>
        </w:rPr>
      </w:pPr>
    </w:p>
    <w:p w:rsidR="00513184" w:rsidRPr="00AE26F3" w:rsidRDefault="00513184" w:rsidP="00513184">
      <w:pPr>
        <w:pStyle w:val="Prrafodelista"/>
        <w:widowControl w:val="0"/>
        <w:numPr>
          <w:ilvl w:val="1"/>
          <w:numId w:val="2"/>
        </w:numPr>
        <w:tabs>
          <w:tab w:val="clear" w:pos="360"/>
          <w:tab w:val="num" w:pos="426"/>
        </w:tabs>
        <w:ind w:left="426" w:hanging="426"/>
        <w:jc w:val="both"/>
        <w:rPr>
          <w:rFonts w:ascii="Arial" w:hAnsi="Arial" w:cs="Arial"/>
          <w:sz w:val="24"/>
          <w:szCs w:val="24"/>
          <w:lang w:val="es-AR"/>
        </w:rPr>
      </w:pPr>
      <w:r w:rsidRPr="00BF3B53">
        <w:rPr>
          <w:rFonts w:ascii="Arial" w:hAnsi="Arial" w:cs="Arial"/>
          <w:sz w:val="24"/>
          <w:lang w:val="es-AR"/>
        </w:rPr>
        <w:t xml:space="preserve">Ninguna embarcación podrá mantenerse conectada a la toma eléctrica existente en las marinas y/o varadero, mientras no se encuentre presente a </w:t>
      </w:r>
      <w:r w:rsidR="00262CF7" w:rsidRPr="00BF3B53">
        <w:rPr>
          <w:rFonts w:ascii="Arial" w:hAnsi="Arial" w:cs="Arial"/>
          <w:sz w:val="24"/>
          <w:lang w:val="es-AR"/>
        </w:rPr>
        <w:t>bordo alguna</w:t>
      </w:r>
      <w:r w:rsidRPr="00BF3B53">
        <w:rPr>
          <w:rFonts w:ascii="Arial" w:hAnsi="Arial" w:cs="Arial"/>
          <w:sz w:val="24"/>
          <w:lang w:val="es-AR"/>
        </w:rPr>
        <w:t xml:space="preserve"> persona responsable.</w:t>
      </w:r>
    </w:p>
    <w:p w:rsidR="00AE26F3" w:rsidRPr="00AE26F3" w:rsidRDefault="00AE26F3" w:rsidP="00AE26F3">
      <w:pPr>
        <w:widowControl w:val="0"/>
        <w:jc w:val="both"/>
        <w:rPr>
          <w:rFonts w:ascii="Arial" w:hAnsi="Arial" w:cs="Arial"/>
          <w:sz w:val="24"/>
          <w:szCs w:val="24"/>
          <w:lang w:val="es-AR"/>
        </w:rPr>
      </w:pPr>
    </w:p>
    <w:p w:rsidR="00513184" w:rsidRPr="00BF3B53" w:rsidRDefault="003E2375" w:rsidP="00513184">
      <w:pPr>
        <w:pStyle w:val="Prrafodelista"/>
        <w:widowControl w:val="0"/>
        <w:numPr>
          <w:ilvl w:val="1"/>
          <w:numId w:val="2"/>
        </w:numPr>
        <w:tabs>
          <w:tab w:val="clear" w:pos="360"/>
          <w:tab w:val="num" w:pos="426"/>
        </w:tabs>
        <w:ind w:left="426" w:hanging="426"/>
        <w:jc w:val="both"/>
        <w:rPr>
          <w:rFonts w:ascii="Arial" w:hAnsi="Arial" w:cs="Arial"/>
          <w:sz w:val="24"/>
          <w:szCs w:val="24"/>
          <w:lang w:val="es-AR"/>
        </w:rPr>
      </w:pPr>
      <w:r>
        <w:rPr>
          <w:rFonts w:ascii="Arial" w:hAnsi="Arial" w:cs="Arial"/>
          <w:sz w:val="24"/>
        </w:rPr>
        <w:t>No e</w:t>
      </w:r>
      <w:r w:rsidR="00513184" w:rsidRPr="00BF3B53">
        <w:rPr>
          <w:rFonts w:ascii="Arial" w:hAnsi="Arial" w:cs="Arial"/>
          <w:sz w:val="24"/>
        </w:rPr>
        <w:t xml:space="preserve">stá </w:t>
      </w:r>
      <w:r>
        <w:rPr>
          <w:rFonts w:ascii="Arial" w:hAnsi="Arial" w:cs="Arial"/>
          <w:sz w:val="24"/>
        </w:rPr>
        <w:t>permitido</w:t>
      </w:r>
      <w:r w:rsidR="00513184" w:rsidRPr="00BF3B53">
        <w:rPr>
          <w:rFonts w:ascii="Arial" w:hAnsi="Arial" w:cs="Arial"/>
          <w:sz w:val="24"/>
        </w:rPr>
        <w:t xml:space="preserve"> dejar botes, canoas, </w:t>
      </w:r>
      <w:proofErr w:type="spellStart"/>
      <w:r w:rsidR="00513184" w:rsidRPr="00BF3B53">
        <w:rPr>
          <w:rFonts w:ascii="Arial" w:hAnsi="Arial" w:cs="Arial"/>
          <w:sz w:val="24"/>
        </w:rPr>
        <w:t>gomones</w:t>
      </w:r>
      <w:proofErr w:type="spellEnd"/>
      <w:r w:rsidR="00513184" w:rsidRPr="00BF3B53">
        <w:rPr>
          <w:rFonts w:ascii="Arial" w:hAnsi="Arial" w:cs="Arial"/>
          <w:sz w:val="24"/>
        </w:rPr>
        <w:t>, kayaks, etc., amarrados a las embarcaciones.</w:t>
      </w:r>
    </w:p>
    <w:p w:rsidR="00513184" w:rsidRPr="00CB076E" w:rsidRDefault="00513184" w:rsidP="00513184">
      <w:pPr>
        <w:widowControl w:val="0"/>
        <w:jc w:val="both"/>
        <w:rPr>
          <w:rFonts w:ascii="Arial" w:hAnsi="Arial" w:cs="Arial"/>
          <w:color w:val="FF0000"/>
          <w:sz w:val="24"/>
          <w:lang w:val="es-AR"/>
        </w:rPr>
      </w:pPr>
    </w:p>
    <w:p w:rsidR="00513184" w:rsidRPr="00CB076E" w:rsidRDefault="00513184" w:rsidP="00513184">
      <w:pPr>
        <w:widowControl w:val="0"/>
        <w:jc w:val="both"/>
        <w:rPr>
          <w:rFonts w:ascii="Arial" w:hAnsi="Arial" w:cs="Arial"/>
          <w:b/>
          <w:sz w:val="24"/>
          <w:lang w:val="es-AR"/>
        </w:rPr>
      </w:pPr>
      <w:r w:rsidRPr="00CB076E">
        <w:rPr>
          <w:rFonts w:ascii="Arial" w:hAnsi="Arial" w:cs="Arial"/>
          <w:b/>
          <w:sz w:val="24"/>
          <w:lang w:val="es-AR"/>
        </w:rPr>
        <w:t>Art 5. Del comportamiento en la amarra.</w:t>
      </w:r>
    </w:p>
    <w:p w:rsidR="00513184" w:rsidRPr="00CB076E" w:rsidRDefault="00513184" w:rsidP="00513184">
      <w:pPr>
        <w:widowControl w:val="0"/>
        <w:jc w:val="both"/>
        <w:rPr>
          <w:rFonts w:ascii="Arial" w:hAnsi="Arial" w:cs="Arial"/>
          <w:b/>
          <w:sz w:val="24"/>
          <w:lang w:val="es-AR"/>
        </w:rPr>
      </w:pPr>
    </w:p>
    <w:p w:rsidR="00513184" w:rsidRDefault="00513184" w:rsidP="003E2375">
      <w:pPr>
        <w:pStyle w:val="Prrafodelista"/>
        <w:widowControl w:val="0"/>
        <w:numPr>
          <w:ilvl w:val="0"/>
          <w:numId w:val="9"/>
        </w:numPr>
        <w:ind w:left="426" w:hanging="426"/>
        <w:jc w:val="both"/>
        <w:rPr>
          <w:rFonts w:ascii="Arial" w:hAnsi="Arial" w:cs="Arial"/>
          <w:sz w:val="24"/>
        </w:rPr>
      </w:pPr>
      <w:r w:rsidRPr="003E2375">
        <w:rPr>
          <w:rFonts w:ascii="Arial" w:hAnsi="Arial" w:cs="Arial"/>
          <w:sz w:val="24"/>
        </w:rPr>
        <w:t>Los Propietarios y/o sus invitados no realizarán actos que representen inconvenientes, molestias, o peligro alguno, a cualquier persona que se encuentre dentro de la Capitanía, o</w:t>
      </w:r>
      <w:r w:rsidRPr="003E2375">
        <w:rPr>
          <w:rFonts w:ascii="Arial" w:hAnsi="Arial" w:cs="Arial"/>
          <w:color w:val="008000"/>
          <w:sz w:val="22"/>
          <w:szCs w:val="22"/>
        </w:rPr>
        <w:t xml:space="preserve"> </w:t>
      </w:r>
      <w:r w:rsidRPr="003E2375">
        <w:rPr>
          <w:rFonts w:ascii="Arial" w:hAnsi="Arial" w:cs="Arial"/>
          <w:sz w:val="24"/>
          <w:szCs w:val="24"/>
        </w:rPr>
        <w:t>actos reñidos con la moral, la ética, el respeto y las buenas costumbres.</w:t>
      </w:r>
      <w:r w:rsidRPr="003E2375">
        <w:rPr>
          <w:rFonts w:ascii="Arial" w:hAnsi="Arial" w:cs="Arial"/>
          <w:sz w:val="24"/>
        </w:rPr>
        <w:t xml:space="preserve"> Sin que esto pueda ser asumido como causas únicas, se considerarán incluidas la operación de motores, radio u otro artículo del equipamiento que sea ruidoso, nocivo u objetable; el secado de ropa a bordo de la embarcación, a la vista del público en general y el comportamiento antisocial o inconsiderado. </w:t>
      </w:r>
      <w:r w:rsidR="00144A94">
        <w:rPr>
          <w:rFonts w:ascii="Arial" w:hAnsi="Arial" w:cs="Arial"/>
          <w:sz w:val="24"/>
        </w:rPr>
        <w:t>L</w:t>
      </w:r>
      <w:r w:rsidRPr="003E2375">
        <w:rPr>
          <w:rFonts w:ascii="Arial" w:hAnsi="Arial" w:cs="Arial"/>
          <w:sz w:val="24"/>
        </w:rPr>
        <w:t xml:space="preserve">as </w:t>
      </w:r>
      <w:r w:rsidR="00262CF7" w:rsidRPr="003E2375">
        <w:rPr>
          <w:rFonts w:ascii="Arial" w:hAnsi="Arial" w:cs="Arial"/>
          <w:sz w:val="24"/>
        </w:rPr>
        <w:t>drizas, carpas</w:t>
      </w:r>
      <w:r w:rsidRPr="003E2375">
        <w:rPr>
          <w:rFonts w:ascii="Arial" w:hAnsi="Arial" w:cs="Arial"/>
          <w:sz w:val="24"/>
        </w:rPr>
        <w:t>, lonas para velas, banderas de gran tamaño y artículos similares de la embarcación deben estar asegurados a fin de no provocar ruidos molestos.</w:t>
      </w:r>
    </w:p>
    <w:p w:rsidR="00144A94" w:rsidRDefault="00144A94" w:rsidP="00144A94">
      <w:pPr>
        <w:pStyle w:val="Prrafodelista"/>
        <w:widowControl w:val="0"/>
        <w:ind w:left="426"/>
        <w:jc w:val="both"/>
        <w:rPr>
          <w:rFonts w:ascii="Arial" w:hAnsi="Arial" w:cs="Arial"/>
          <w:sz w:val="24"/>
        </w:rPr>
      </w:pPr>
    </w:p>
    <w:p w:rsidR="00513184" w:rsidRPr="00144A94" w:rsidRDefault="00513184" w:rsidP="00513184">
      <w:pPr>
        <w:pStyle w:val="Prrafodelista"/>
        <w:widowControl w:val="0"/>
        <w:numPr>
          <w:ilvl w:val="0"/>
          <w:numId w:val="9"/>
        </w:numPr>
        <w:ind w:left="426" w:hanging="426"/>
        <w:jc w:val="both"/>
        <w:rPr>
          <w:rFonts w:ascii="Arial" w:hAnsi="Arial" w:cs="Arial"/>
          <w:sz w:val="24"/>
        </w:rPr>
      </w:pPr>
      <w:r w:rsidRPr="003E2375">
        <w:rPr>
          <w:rFonts w:ascii="Arial" w:hAnsi="Arial" w:cs="Arial"/>
          <w:sz w:val="24"/>
          <w:lang w:val="es-AR"/>
        </w:rPr>
        <w:t xml:space="preserve">No se podrán utilizar los baños de las embarcaciones cuando éstas se encuentren amarradas en el puerto de la Capitanía. Tampoco se permite </w:t>
      </w:r>
      <w:r w:rsidRPr="003E2375">
        <w:rPr>
          <w:rFonts w:ascii="Arial" w:hAnsi="Arial" w:cs="Arial"/>
          <w:sz w:val="24"/>
          <w:lang w:val="es-AR"/>
        </w:rPr>
        <w:lastRenderedPageBreak/>
        <w:t>efectuar limpieza de sentinas, ni arrojar al agua desperdicios en general, ni combustibles o lubricantes.</w:t>
      </w:r>
    </w:p>
    <w:p w:rsidR="00144A94" w:rsidRPr="00144A94" w:rsidRDefault="00144A94" w:rsidP="00144A94">
      <w:pPr>
        <w:widowControl w:val="0"/>
        <w:jc w:val="both"/>
        <w:rPr>
          <w:rFonts w:ascii="Arial" w:hAnsi="Arial" w:cs="Arial"/>
          <w:sz w:val="24"/>
        </w:rPr>
      </w:pPr>
    </w:p>
    <w:p w:rsidR="00513184" w:rsidRPr="00144A94" w:rsidRDefault="00513184" w:rsidP="00513184">
      <w:pPr>
        <w:pStyle w:val="Prrafodelista"/>
        <w:widowControl w:val="0"/>
        <w:numPr>
          <w:ilvl w:val="0"/>
          <w:numId w:val="9"/>
        </w:numPr>
        <w:ind w:left="426" w:hanging="426"/>
        <w:jc w:val="both"/>
        <w:rPr>
          <w:rFonts w:ascii="Arial" w:hAnsi="Arial" w:cs="Arial"/>
          <w:sz w:val="24"/>
        </w:rPr>
      </w:pPr>
      <w:r w:rsidRPr="003E2375">
        <w:rPr>
          <w:rFonts w:ascii="Arial" w:hAnsi="Arial" w:cs="Arial"/>
          <w:sz w:val="24"/>
        </w:rPr>
        <w:t xml:space="preserve">En todo momento </w:t>
      </w:r>
      <w:r w:rsidRPr="003E2375">
        <w:rPr>
          <w:rFonts w:ascii="Arial" w:hAnsi="Arial" w:cs="Arial"/>
          <w:sz w:val="24"/>
          <w:lang w:val="es-AR"/>
        </w:rPr>
        <w:t>está prohibido el uso de la radio y/o equipos de música a un volumen tal que sean escuchados desde embarcaciones vecinas. Esta prohibición se extiende al volumen de las voces humanas, y toda otra forma de ruidos que puedan resultar molestos, tanto por su intensidad como por la oportunidad en que se efectúan, en especial en horas de descanso (siesta, noche, madrugada).</w:t>
      </w:r>
    </w:p>
    <w:p w:rsidR="00144A94" w:rsidRPr="00144A94" w:rsidRDefault="00144A94" w:rsidP="00144A94">
      <w:pPr>
        <w:widowControl w:val="0"/>
        <w:jc w:val="both"/>
        <w:rPr>
          <w:rFonts w:ascii="Arial" w:hAnsi="Arial" w:cs="Arial"/>
          <w:sz w:val="24"/>
        </w:rPr>
      </w:pPr>
    </w:p>
    <w:p w:rsidR="00513184" w:rsidRPr="00144A94" w:rsidRDefault="00513184" w:rsidP="00513184">
      <w:pPr>
        <w:pStyle w:val="Prrafodelista"/>
        <w:widowControl w:val="0"/>
        <w:numPr>
          <w:ilvl w:val="0"/>
          <w:numId w:val="9"/>
        </w:numPr>
        <w:ind w:left="426" w:hanging="426"/>
        <w:jc w:val="both"/>
        <w:rPr>
          <w:rFonts w:ascii="Arial" w:hAnsi="Arial" w:cs="Arial"/>
          <w:sz w:val="24"/>
        </w:rPr>
      </w:pPr>
      <w:r w:rsidRPr="003E2375">
        <w:rPr>
          <w:rFonts w:ascii="Arial" w:hAnsi="Arial" w:cs="Arial"/>
          <w:sz w:val="24"/>
          <w:lang w:val="es-AR"/>
        </w:rPr>
        <w:t xml:space="preserve">En caso de tener la necesidad de utilizar </w:t>
      </w:r>
      <w:proofErr w:type="spellStart"/>
      <w:r w:rsidRPr="003E2375">
        <w:rPr>
          <w:rFonts w:ascii="Arial" w:hAnsi="Arial" w:cs="Arial"/>
          <w:sz w:val="24"/>
          <w:lang w:val="es-AR"/>
        </w:rPr>
        <w:t>hidrolavadoras</w:t>
      </w:r>
      <w:proofErr w:type="spellEnd"/>
      <w:r w:rsidRPr="003E2375">
        <w:rPr>
          <w:rFonts w:ascii="Arial" w:hAnsi="Arial" w:cs="Arial"/>
          <w:sz w:val="24"/>
          <w:lang w:val="es-AR"/>
        </w:rPr>
        <w:t xml:space="preserve">, el interesado deberá solicitar a la Guardia Náutica una amarra que no tenga barcos a menos de </w:t>
      </w:r>
      <w:smartTag w:uri="urn:schemas-microsoft-com:office:smarttags" w:element="metricconverter">
        <w:smartTagPr>
          <w:attr w:name="ProductID" w:val="10 metros"/>
        </w:smartTagPr>
        <w:r w:rsidRPr="003E2375">
          <w:rPr>
            <w:rFonts w:ascii="Arial" w:hAnsi="Arial" w:cs="Arial"/>
            <w:sz w:val="24"/>
            <w:lang w:val="es-AR"/>
          </w:rPr>
          <w:t>10 metros</w:t>
        </w:r>
      </w:smartTag>
      <w:r w:rsidRPr="003E2375">
        <w:rPr>
          <w:rFonts w:ascii="Arial" w:hAnsi="Arial" w:cs="Arial"/>
          <w:sz w:val="24"/>
          <w:lang w:val="es-AR"/>
        </w:rPr>
        <w:t xml:space="preserve"> de distancia, en todo su alrededor. Esta amarra deberá ser abandonada antes de la hora de cierre de </w:t>
      </w:r>
      <w:smartTag w:uri="urn:schemas-microsoft-com:office:smarttags" w:element="PersonName">
        <w:smartTagPr>
          <w:attr w:name="ProductID" w:val="la Capitan￭a"/>
        </w:smartTagPr>
        <w:r w:rsidRPr="003E2375">
          <w:rPr>
            <w:rFonts w:ascii="Arial" w:hAnsi="Arial" w:cs="Arial"/>
            <w:sz w:val="24"/>
            <w:lang w:val="es-AR"/>
          </w:rPr>
          <w:t>la Capitanía</w:t>
        </w:r>
      </w:smartTag>
      <w:r w:rsidRPr="003E2375">
        <w:rPr>
          <w:rFonts w:ascii="Arial" w:hAnsi="Arial" w:cs="Arial"/>
          <w:sz w:val="24"/>
          <w:lang w:val="es-AR"/>
        </w:rPr>
        <w:t>, ese día.</w:t>
      </w:r>
    </w:p>
    <w:p w:rsidR="00144A94" w:rsidRPr="00144A94" w:rsidRDefault="00144A94" w:rsidP="00144A94">
      <w:pPr>
        <w:widowControl w:val="0"/>
        <w:jc w:val="both"/>
        <w:rPr>
          <w:rFonts w:ascii="Arial" w:hAnsi="Arial" w:cs="Arial"/>
          <w:sz w:val="24"/>
        </w:rPr>
      </w:pPr>
    </w:p>
    <w:p w:rsidR="00513184" w:rsidRDefault="003E2375" w:rsidP="00513184">
      <w:pPr>
        <w:pStyle w:val="Prrafodelista"/>
        <w:widowControl w:val="0"/>
        <w:numPr>
          <w:ilvl w:val="0"/>
          <w:numId w:val="9"/>
        </w:numPr>
        <w:ind w:left="426" w:hanging="426"/>
        <w:jc w:val="both"/>
        <w:rPr>
          <w:rFonts w:ascii="Arial" w:hAnsi="Arial" w:cs="Arial"/>
          <w:sz w:val="24"/>
        </w:rPr>
      </w:pPr>
      <w:r>
        <w:rPr>
          <w:rFonts w:ascii="Arial" w:hAnsi="Arial" w:cs="Arial"/>
          <w:sz w:val="24"/>
        </w:rPr>
        <w:t>No e</w:t>
      </w:r>
      <w:r w:rsidR="00513184" w:rsidRPr="003E2375">
        <w:rPr>
          <w:rFonts w:ascii="Arial" w:hAnsi="Arial" w:cs="Arial"/>
          <w:sz w:val="24"/>
        </w:rPr>
        <w:t xml:space="preserve">stá </w:t>
      </w:r>
      <w:r>
        <w:rPr>
          <w:rFonts w:ascii="Arial" w:hAnsi="Arial" w:cs="Arial"/>
          <w:sz w:val="24"/>
        </w:rPr>
        <w:t>permitido</w:t>
      </w:r>
      <w:r w:rsidR="00513184" w:rsidRPr="003E2375">
        <w:rPr>
          <w:rFonts w:ascii="Arial" w:hAnsi="Arial" w:cs="Arial"/>
          <w:sz w:val="24"/>
        </w:rPr>
        <w:t xml:space="preserve"> nadar o pescar dentro de toda el área del puerto.</w:t>
      </w:r>
    </w:p>
    <w:p w:rsidR="00144A94" w:rsidRPr="00144A94" w:rsidRDefault="00144A94" w:rsidP="00144A94">
      <w:pPr>
        <w:widowControl w:val="0"/>
        <w:jc w:val="both"/>
        <w:rPr>
          <w:rFonts w:ascii="Arial" w:hAnsi="Arial" w:cs="Arial"/>
          <w:sz w:val="24"/>
        </w:rPr>
      </w:pPr>
    </w:p>
    <w:p w:rsidR="00513184" w:rsidRPr="00144A94" w:rsidRDefault="00513184" w:rsidP="00513184">
      <w:pPr>
        <w:pStyle w:val="Prrafodelista"/>
        <w:widowControl w:val="0"/>
        <w:numPr>
          <w:ilvl w:val="0"/>
          <w:numId w:val="9"/>
        </w:numPr>
        <w:ind w:left="426" w:hanging="426"/>
        <w:jc w:val="both"/>
        <w:rPr>
          <w:rFonts w:ascii="Arial" w:hAnsi="Arial" w:cs="Arial"/>
          <w:sz w:val="24"/>
        </w:rPr>
      </w:pPr>
      <w:r w:rsidRPr="00144A94">
        <w:rPr>
          <w:rFonts w:ascii="Arial" w:hAnsi="Arial" w:cs="Arial"/>
          <w:bCs/>
          <w:iCs/>
          <w:sz w:val="24"/>
          <w:szCs w:val="24"/>
          <w:lang w:eastAsia="en-US"/>
        </w:rPr>
        <w:t xml:space="preserve">Los Propietarios, las personas que hayan sido autorizadas por escrito por ellas a usar su embarcación, y los respectivos invitados, podrán pernoctar a bordo. Cuando lo hagan, informarán esta circunstancia a </w:t>
      </w:r>
      <w:smartTag w:uri="urn:schemas-microsoft-com:office:smarttags" w:element="PersonName">
        <w:smartTagPr>
          <w:attr w:name="ProductID" w:val="la Guardia N￡utica."/>
        </w:smartTagPr>
        <w:r w:rsidRPr="00144A94">
          <w:rPr>
            <w:rFonts w:ascii="Arial" w:hAnsi="Arial" w:cs="Arial"/>
            <w:bCs/>
            <w:iCs/>
            <w:sz w:val="24"/>
            <w:szCs w:val="24"/>
            <w:lang w:eastAsia="en-US"/>
          </w:rPr>
          <w:t>la Guardia Náutica.</w:t>
        </w:r>
      </w:smartTag>
      <w:r w:rsidRPr="00144A94">
        <w:rPr>
          <w:rFonts w:ascii="Arial" w:hAnsi="Arial" w:cs="Arial"/>
          <w:bCs/>
          <w:iCs/>
          <w:sz w:val="24"/>
          <w:szCs w:val="24"/>
          <w:lang w:eastAsia="en-US"/>
        </w:rPr>
        <w:t xml:space="preserve"> </w:t>
      </w:r>
    </w:p>
    <w:p w:rsidR="00513184" w:rsidRPr="00CB076E" w:rsidRDefault="00513184" w:rsidP="00513184">
      <w:pPr>
        <w:widowControl w:val="0"/>
        <w:ind w:left="360"/>
        <w:jc w:val="both"/>
        <w:rPr>
          <w:rFonts w:ascii="Arial" w:hAnsi="Arial" w:cs="Arial"/>
          <w:sz w:val="24"/>
        </w:rPr>
      </w:pPr>
    </w:p>
    <w:p w:rsidR="00513184" w:rsidRPr="00CB076E" w:rsidRDefault="00513184" w:rsidP="00513184">
      <w:pPr>
        <w:widowControl w:val="0"/>
        <w:jc w:val="both"/>
        <w:rPr>
          <w:rFonts w:ascii="Arial" w:hAnsi="Arial" w:cs="Arial"/>
          <w:b/>
          <w:sz w:val="24"/>
          <w:lang w:val="es-AR"/>
        </w:rPr>
      </w:pPr>
      <w:r w:rsidRPr="00CB076E">
        <w:rPr>
          <w:rFonts w:ascii="Arial" w:hAnsi="Arial" w:cs="Arial"/>
          <w:b/>
          <w:sz w:val="24"/>
          <w:lang w:val="es-AR"/>
        </w:rPr>
        <w:t>Art. 6. De la entrada y salida del Puerto.</w:t>
      </w:r>
    </w:p>
    <w:p w:rsidR="00513184" w:rsidRPr="00CB076E" w:rsidRDefault="00513184" w:rsidP="00513184">
      <w:pPr>
        <w:widowControl w:val="0"/>
        <w:jc w:val="both"/>
        <w:rPr>
          <w:rFonts w:ascii="Arial" w:hAnsi="Arial" w:cs="Arial"/>
          <w:b/>
          <w:sz w:val="24"/>
          <w:lang w:val="es-AR"/>
        </w:rPr>
      </w:pPr>
    </w:p>
    <w:p w:rsidR="00513184" w:rsidRDefault="00513184" w:rsidP="00144A94">
      <w:pPr>
        <w:pStyle w:val="Prrafodelista"/>
        <w:widowControl w:val="0"/>
        <w:numPr>
          <w:ilvl w:val="0"/>
          <w:numId w:val="10"/>
        </w:numPr>
        <w:ind w:left="426" w:hanging="426"/>
        <w:jc w:val="both"/>
        <w:rPr>
          <w:rFonts w:ascii="Arial" w:hAnsi="Arial" w:cs="Arial"/>
          <w:sz w:val="24"/>
          <w:lang w:val="es-AR"/>
        </w:rPr>
      </w:pPr>
      <w:r w:rsidRPr="00144A94">
        <w:rPr>
          <w:rFonts w:ascii="Arial" w:hAnsi="Arial" w:cs="Arial"/>
          <w:sz w:val="24"/>
          <w:lang w:val="es-AR"/>
        </w:rPr>
        <w:t>Las embarcaciones, de todo tipo y en cualquier circunstancia, sólo podrán navegar dentro del puerto para entrar, salir, o cambiar de amarra.</w:t>
      </w:r>
    </w:p>
    <w:p w:rsidR="00144A94" w:rsidRDefault="00144A94" w:rsidP="00144A94">
      <w:pPr>
        <w:pStyle w:val="Prrafodelista"/>
        <w:widowControl w:val="0"/>
        <w:ind w:left="426"/>
        <w:jc w:val="both"/>
        <w:rPr>
          <w:rFonts w:ascii="Arial" w:hAnsi="Arial" w:cs="Arial"/>
          <w:sz w:val="24"/>
          <w:lang w:val="es-AR"/>
        </w:rPr>
      </w:pPr>
    </w:p>
    <w:p w:rsidR="00513184" w:rsidRPr="00144A94" w:rsidRDefault="00513184" w:rsidP="00513184">
      <w:pPr>
        <w:pStyle w:val="Prrafodelista"/>
        <w:widowControl w:val="0"/>
        <w:numPr>
          <w:ilvl w:val="0"/>
          <w:numId w:val="10"/>
        </w:numPr>
        <w:ind w:left="426" w:hanging="426"/>
        <w:jc w:val="both"/>
        <w:rPr>
          <w:rFonts w:ascii="Arial" w:hAnsi="Arial" w:cs="Arial"/>
          <w:sz w:val="24"/>
          <w:lang w:val="es-AR"/>
        </w:rPr>
      </w:pPr>
      <w:r w:rsidRPr="00144A94">
        <w:rPr>
          <w:rFonts w:ascii="Arial" w:hAnsi="Arial" w:cs="Arial"/>
          <w:sz w:val="24"/>
          <w:szCs w:val="24"/>
        </w:rPr>
        <w:t xml:space="preserve">Cuando la embarcación arribe, zarpe o realice maniobras dentro del puerto, su Capitán deberá garantizar que las maniobras sean seguras y </w:t>
      </w:r>
      <w:r w:rsidR="00262CF7" w:rsidRPr="00144A94">
        <w:rPr>
          <w:rFonts w:ascii="Arial" w:hAnsi="Arial" w:cs="Arial"/>
          <w:sz w:val="24"/>
          <w:szCs w:val="24"/>
        </w:rPr>
        <w:t>de acuerdo con</w:t>
      </w:r>
      <w:r w:rsidRPr="00144A94">
        <w:rPr>
          <w:rFonts w:ascii="Arial" w:hAnsi="Arial" w:cs="Arial"/>
          <w:sz w:val="24"/>
          <w:szCs w:val="24"/>
        </w:rPr>
        <w:t xml:space="preserve"> las prácticas marineras usuales, salvaguardando especialmente a las personas y a la propiedad de terceros.</w:t>
      </w:r>
    </w:p>
    <w:p w:rsidR="00144A94" w:rsidRPr="00144A94" w:rsidRDefault="00144A94" w:rsidP="00144A94">
      <w:pPr>
        <w:widowControl w:val="0"/>
        <w:jc w:val="both"/>
        <w:rPr>
          <w:rFonts w:ascii="Arial" w:hAnsi="Arial" w:cs="Arial"/>
          <w:sz w:val="24"/>
          <w:lang w:val="es-AR"/>
        </w:rPr>
      </w:pPr>
    </w:p>
    <w:p w:rsidR="00513184" w:rsidRDefault="00513184" w:rsidP="00513184">
      <w:pPr>
        <w:pStyle w:val="Prrafodelista"/>
        <w:widowControl w:val="0"/>
        <w:numPr>
          <w:ilvl w:val="0"/>
          <w:numId w:val="10"/>
        </w:numPr>
        <w:ind w:left="426" w:hanging="426"/>
        <w:jc w:val="both"/>
        <w:rPr>
          <w:rFonts w:ascii="Arial" w:hAnsi="Arial" w:cs="Arial"/>
          <w:sz w:val="24"/>
          <w:lang w:val="es-AR"/>
        </w:rPr>
      </w:pPr>
      <w:r w:rsidRPr="00144A94">
        <w:rPr>
          <w:rFonts w:ascii="Arial" w:hAnsi="Arial" w:cs="Arial"/>
          <w:sz w:val="24"/>
          <w:szCs w:val="24"/>
          <w:lang w:val="es-AR"/>
        </w:rPr>
        <w:t xml:space="preserve">Ninguna embarcación podrá salir del puerto si previamente el Capitán, no llenó </w:t>
      </w:r>
      <w:r w:rsidRPr="00144A94">
        <w:rPr>
          <w:rFonts w:ascii="Arial" w:hAnsi="Arial" w:cs="Arial"/>
          <w:sz w:val="24"/>
          <w:lang w:val="es-AR"/>
        </w:rPr>
        <w:t xml:space="preserve">el “Libro de </w:t>
      </w:r>
      <w:r w:rsidR="00144A94">
        <w:rPr>
          <w:rFonts w:ascii="Arial" w:hAnsi="Arial" w:cs="Arial"/>
          <w:sz w:val="24"/>
          <w:lang w:val="es-AR"/>
        </w:rPr>
        <w:t>Registro de Entrada y Salida de Embarcaciones</w:t>
      </w:r>
      <w:r w:rsidRPr="00144A94">
        <w:rPr>
          <w:rFonts w:ascii="Arial" w:hAnsi="Arial" w:cs="Arial"/>
          <w:sz w:val="24"/>
          <w:lang w:val="es-AR"/>
        </w:rPr>
        <w:t xml:space="preserve">” existente en la Guardia Náutica. Cuando no se pueda cumplir con lo declarado en el “Libro de </w:t>
      </w:r>
      <w:r w:rsidR="00C17A6E">
        <w:rPr>
          <w:rFonts w:ascii="Arial" w:hAnsi="Arial" w:cs="Arial"/>
          <w:sz w:val="24"/>
          <w:lang w:val="es-AR"/>
        </w:rPr>
        <w:t>Registro de Entrada y Salida de Embarcaciones</w:t>
      </w:r>
      <w:r w:rsidRPr="00144A94">
        <w:rPr>
          <w:rFonts w:ascii="Arial" w:hAnsi="Arial" w:cs="Arial"/>
          <w:sz w:val="24"/>
          <w:lang w:val="es-AR"/>
        </w:rPr>
        <w:t>” con respecto al Día y/u Hora de Arribo a puerto, el Capitán deberá informar esta novedad a la Guardia Náutica, por teléfono o mediante VHF, a la mayor brevedad posible.</w:t>
      </w:r>
    </w:p>
    <w:p w:rsidR="00144A94" w:rsidRPr="00144A94" w:rsidRDefault="00144A94" w:rsidP="00144A94">
      <w:pPr>
        <w:widowControl w:val="0"/>
        <w:jc w:val="both"/>
        <w:rPr>
          <w:rFonts w:ascii="Arial" w:hAnsi="Arial" w:cs="Arial"/>
          <w:sz w:val="24"/>
          <w:lang w:val="es-AR"/>
        </w:rPr>
      </w:pPr>
    </w:p>
    <w:p w:rsidR="00513184" w:rsidRDefault="00513184" w:rsidP="00513184">
      <w:pPr>
        <w:pStyle w:val="Prrafodelista"/>
        <w:widowControl w:val="0"/>
        <w:numPr>
          <w:ilvl w:val="0"/>
          <w:numId w:val="10"/>
        </w:numPr>
        <w:ind w:left="426" w:hanging="426"/>
        <w:jc w:val="both"/>
        <w:rPr>
          <w:rFonts w:ascii="Arial" w:hAnsi="Arial" w:cs="Arial"/>
          <w:sz w:val="24"/>
          <w:lang w:val="es-AR"/>
        </w:rPr>
      </w:pPr>
      <w:r w:rsidRPr="00144A94">
        <w:rPr>
          <w:rFonts w:ascii="Arial" w:hAnsi="Arial" w:cs="Arial"/>
          <w:sz w:val="24"/>
          <w:lang w:val="es-AR"/>
        </w:rPr>
        <w:t xml:space="preserve">Las embarcaciones a vela que posean motor de cualquier </w:t>
      </w:r>
      <w:r w:rsidR="00262CF7" w:rsidRPr="00144A94">
        <w:rPr>
          <w:rFonts w:ascii="Arial" w:hAnsi="Arial" w:cs="Arial"/>
          <w:sz w:val="24"/>
          <w:lang w:val="es-AR"/>
        </w:rPr>
        <w:t>tipo</w:t>
      </w:r>
      <w:r w:rsidRPr="00144A94">
        <w:rPr>
          <w:rFonts w:ascii="Arial" w:hAnsi="Arial" w:cs="Arial"/>
          <w:sz w:val="24"/>
          <w:lang w:val="es-AR"/>
        </w:rPr>
        <w:t xml:space="preserve"> deberán navegar dentro del puerto con dicha propulsión.</w:t>
      </w:r>
      <w:r w:rsidRPr="00144A94">
        <w:rPr>
          <w:rFonts w:ascii="Arial" w:hAnsi="Arial" w:cs="Arial"/>
          <w:sz w:val="24"/>
        </w:rPr>
        <w:t xml:space="preserve"> </w:t>
      </w:r>
      <w:r w:rsidRPr="00144A94">
        <w:rPr>
          <w:rFonts w:ascii="Arial" w:hAnsi="Arial" w:cs="Arial"/>
          <w:sz w:val="24"/>
          <w:lang w:val="es-AR"/>
        </w:rPr>
        <w:t xml:space="preserve">En este sentido, está prohibida la navegación a vela dentro del puerto a embarcaciones de esloras superiores a los veinte (20) pies. Cuando éstas no tengan motor, o por cualquier circunstancia lo tengan fuera de servicio, deberán solicitar a </w:t>
      </w:r>
      <w:smartTag w:uri="urn:schemas-microsoft-com:office:smarttags" w:element="PersonName">
        <w:smartTagPr>
          <w:attr w:name="ProductID" w:val="la Guardia N￡utica"/>
        </w:smartTagPr>
        <w:r w:rsidRPr="00144A94">
          <w:rPr>
            <w:rFonts w:ascii="Arial" w:hAnsi="Arial" w:cs="Arial"/>
            <w:sz w:val="24"/>
            <w:lang w:val="es-AR"/>
          </w:rPr>
          <w:t>la Guardia Náutica</w:t>
        </w:r>
      </w:smartTag>
      <w:r w:rsidRPr="00144A94">
        <w:rPr>
          <w:rFonts w:ascii="Arial" w:hAnsi="Arial" w:cs="Arial"/>
          <w:sz w:val="24"/>
          <w:lang w:val="es-AR"/>
        </w:rPr>
        <w:t xml:space="preserve"> ser remolcadas hasta la salida del puerto, o desde la misma hasta la amarra, con cargo. </w:t>
      </w:r>
    </w:p>
    <w:p w:rsidR="00144A94" w:rsidRPr="00144A94" w:rsidRDefault="00144A94" w:rsidP="00144A94">
      <w:pPr>
        <w:widowControl w:val="0"/>
        <w:jc w:val="both"/>
        <w:rPr>
          <w:rFonts w:ascii="Arial" w:hAnsi="Arial" w:cs="Arial"/>
          <w:sz w:val="24"/>
          <w:lang w:val="es-AR"/>
        </w:rPr>
      </w:pPr>
    </w:p>
    <w:p w:rsidR="00513184" w:rsidRPr="00144A94" w:rsidRDefault="00513184" w:rsidP="00144A94">
      <w:pPr>
        <w:pStyle w:val="Prrafodelista"/>
        <w:widowControl w:val="0"/>
        <w:numPr>
          <w:ilvl w:val="0"/>
          <w:numId w:val="10"/>
        </w:numPr>
        <w:ind w:left="426" w:hanging="426"/>
        <w:jc w:val="both"/>
        <w:rPr>
          <w:rFonts w:ascii="Arial" w:hAnsi="Arial" w:cs="Arial"/>
          <w:sz w:val="24"/>
          <w:lang w:val="es-AR"/>
        </w:rPr>
      </w:pPr>
      <w:r w:rsidRPr="00144A94">
        <w:rPr>
          <w:rFonts w:ascii="Arial" w:hAnsi="Arial" w:cs="Arial"/>
          <w:sz w:val="24"/>
          <w:lang w:val="es-AR"/>
        </w:rPr>
        <w:t>La velocidad máxima de circulación de cualquier embarcación dentro del puerto será tal que no produzca onda, y permita detenerse totalmente en una distancia de veinte metros.</w:t>
      </w:r>
    </w:p>
    <w:p w:rsidR="00513184" w:rsidRPr="00CB076E" w:rsidRDefault="00513184" w:rsidP="00513184">
      <w:pPr>
        <w:widowControl w:val="0"/>
        <w:jc w:val="both"/>
        <w:rPr>
          <w:rFonts w:ascii="Arial" w:hAnsi="Arial" w:cs="Arial"/>
          <w:sz w:val="24"/>
          <w:lang w:val="es-AR"/>
        </w:rPr>
      </w:pPr>
    </w:p>
    <w:p w:rsidR="00144A94" w:rsidRDefault="00513184" w:rsidP="00513184">
      <w:pPr>
        <w:widowControl w:val="0"/>
        <w:jc w:val="both"/>
        <w:rPr>
          <w:rFonts w:ascii="Arial" w:hAnsi="Arial" w:cs="Arial"/>
          <w:b/>
          <w:sz w:val="24"/>
          <w:lang w:val="es-AR"/>
        </w:rPr>
      </w:pPr>
      <w:r w:rsidRPr="00CB076E">
        <w:rPr>
          <w:rFonts w:ascii="Arial" w:hAnsi="Arial" w:cs="Arial"/>
          <w:b/>
          <w:sz w:val="24"/>
          <w:lang w:val="es-AR"/>
        </w:rPr>
        <w:t xml:space="preserve">Art. 7. Del cierre del Puerto. </w:t>
      </w:r>
    </w:p>
    <w:p w:rsidR="00144A94" w:rsidRDefault="00144A94" w:rsidP="00513184">
      <w:pPr>
        <w:widowControl w:val="0"/>
        <w:jc w:val="both"/>
        <w:rPr>
          <w:rFonts w:ascii="Arial" w:hAnsi="Arial" w:cs="Arial"/>
          <w:sz w:val="24"/>
          <w:lang w:val="es-AR"/>
        </w:rPr>
      </w:pPr>
    </w:p>
    <w:p w:rsidR="00513184" w:rsidRPr="00CB076E" w:rsidRDefault="00513184" w:rsidP="00513184">
      <w:pPr>
        <w:widowControl w:val="0"/>
        <w:jc w:val="both"/>
        <w:rPr>
          <w:rFonts w:ascii="Arial" w:hAnsi="Arial" w:cs="Arial"/>
          <w:b/>
          <w:sz w:val="24"/>
          <w:lang w:val="es-AR"/>
        </w:rPr>
      </w:pPr>
      <w:r w:rsidRPr="00CB076E">
        <w:rPr>
          <w:rFonts w:ascii="Arial" w:hAnsi="Arial" w:cs="Arial"/>
          <w:sz w:val="24"/>
          <w:lang w:val="es-AR"/>
        </w:rPr>
        <w:t xml:space="preserve">El Puerto podrá cerrarse cuando, a criterio de </w:t>
      </w:r>
      <w:smartTag w:uri="urn:schemas-microsoft-com:office:smarttags" w:element="PersonName">
        <w:smartTagPr>
          <w:attr w:name="ProductID" w:val="la Guardia N￡utica"/>
        </w:smartTagPr>
        <w:r w:rsidRPr="00CB076E">
          <w:rPr>
            <w:rFonts w:ascii="Arial" w:hAnsi="Arial" w:cs="Arial"/>
            <w:sz w:val="24"/>
            <w:lang w:val="es-AR"/>
          </w:rPr>
          <w:t>la Guardia Náutica</w:t>
        </w:r>
      </w:smartTag>
      <w:r w:rsidRPr="00CB076E">
        <w:rPr>
          <w:rFonts w:ascii="Arial" w:hAnsi="Arial" w:cs="Arial"/>
          <w:sz w:val="24"/>
          <w:lang w:val="es-AR"/>
        </w:rPr>
        <w:t>, las condiciones hidrometeorológicas lo aconsejen. En general, el cierre del puerto se dispondrá cuando el viento alcance una velocidad de 20 nudos. En estas circunstancias ninguna embarcación propiedad del Centro Naval podrá abandonar el Puerto.</w:t>
      </w:r>
    </w:p>
    <w:p w:rsidR="00513184" w:rsidRPr="00CB076E" w:rsidRDefault="00513184" w:rsidP="00513184">
      <w:pPr>
        <w:widowControl w:val="0"/>
        <w:ind w:left="1080"/>
        <w:jc w:val="both"/>
        <w:rPr>
          <w:rFonts w:ascii="Arial" w:hAnsi="Arial" w:cs="Arial"/>
          <w:color w:val="FF0000"/>
          <w:sz w:val="24"/>
          <w:lang w:val="es-AR"/>
        </w:rPr>
      </w:pPr>
    </w:p>
    <w:p w:rsidR="00513184" w:rsidRPr="00CB076E" w:rsidRDefault="00513184" w:rsidP="00513184">
      <w:pPr>
        <w:widowControl w:val="0"/>
        <w:jc w:val="both"/>
        <w:rPr>
          <w:rFonts w:ascii="Arial" w:hAnsi="Arial" w:cs="Arial"/>
          <w:b/>
          <w:bCs/>
          <w:sz w:val="24"/>
          <w:lang w:val="es-AR"/>
        </w:rPr>
      </w:pPr>
      <w:r w:rsidRPr="00CB076E">
        <w:rPr>
          <w:rFonts w:ascii="Arial" w:hAnsi="Arial" w:cs="Arial"/>
          <w:b/>
          <w:bCs/>
          <w:sz w:val="24"/>
          <w:lang w:val="es-AR"/>
        </w:rPr>
        <w:t xml:space="preserve">Art. 8. Uso de la embarcación como residencia personal: </w:t>
      </w:r>
    </w:p>
    <w:p w:rsidR="00513184" w:rsidRPr="00CB076E" w:rsidRDefault="00513184" w:rsidP="00513184">
      <w:pPr>
        <w:widowControl w:val="0"/>
        <w:jc w:val="both"/>
        <w:rPr>
          <w:rFonts w:ascii="Arial" w:hAnsi="Arial" w:cs="Arial"/>
          <w:bCs/>
          <w:sz w:val="24"/>
          <w:lang w:val="es-AR"/>
        </w:rPr>
      </w:pPr>
    </w:p>
    <w:p w:rsidR="00513184" w:rsidRDefault="00513184" w:rsidP="00144A94">
      <w:pPr>
        <w:pStyle w:val="Prrafodelista"/>
        <w:widowControl w:val="0"/>
        <w:numPr>
          <w:ilvl w:val="0"/>
          <w:numId w:val="11"/>
        </w:numPr>
        <w:ind w:left="284" w:hanging="284"/>
        <w:jc w:val="both"/>
        <w:rPr>
          <w:rFonts w:ascii="Arial" w:hAnsi="Arial" w:cs="Arial"/>
          <w:sz w:val="24"/>
          <w:lang w:val="es-AR"/>
        </w:rPr>
      </w:pPr>
      <w:r w:rsidRPr="00144A94">
        <w:rPr>
          <w:rFonts w:ascii="Arial" w:hAnsi="Arial" w:cs="Arial"/>
          <w:sz w:val="24"/>
          <w:lang w:val="es-AR"/>
        </w:rPr>
        <w:t xml:space="preserve">Los Propietarios de las embarcaciones, que sean Socios del Centro Naval, podrán </w:t>
      </w:r>
      <w:r w:rsidR="00C801BA" w:rsidRPr="00144A94">
        <w:rPr>
          <w:rFonts w:ascii="Arial" w:hAnsi="Arial" w:cs="Arial"/>
          <w:sz w:val="24"/>
          <w:lang w:val="es-AR"/>
        </w:rPr>
        <w:t>eventualmente utilizar</w:t>
      </w:r>
      <w:r w:rsidRPr="00144A94">
        <w:rPr>
          <w:rFonts w:ascii="Arial" w:hAnsi="Arial" w:cs="Arial"/>
          <w:sz w:val="24"/>
          <w:lang w:val="es-AR"/>
        </w:rPr>
        <w:t xml:space="preserve"> su propia embarcación como residencia personal. Para ello deberán informar al Capitán de Puerto, no pudiendo comenzar a residir hasta que no reciban la respuesta correspondiente firmada por el mismo.</w:t>
      </w:r>
    </w:p>
    <w:p w:rsidR="00144A94" w:rsidRDefault="00144A94" w:rsidP="00144A94">
      <w:pPr>
        <w:pStyle w:val="Prrafodelista"/>
        <w:widowControl w:val="0"/>
        <w:ind w:left="284"/>
        <w:jc w:val="both"/>
        <w:rPr>
          <w:rFonts w:ascii="Arial" w:hAnsi="Arial" w:cs="Arial"/>
          <w:sz w:val="24"/>
          <w:lang w:val="es-AR"/>
        </w:rPr>
      </w:pPr>
    </w:p>
    <w:p w:rsidR="00513184" w:rsidRPr="00144A94" w:rsidRDefault="00513184" w:rsidP="00513184">
      <w:pPr>
        <w:pStyle w:val="Prrafodelista"/>
        <w:widowControl w:val="0"/>
        <w:numPr>
          <w:ilvl w:val="0"/>
          <w:numId w:val="11"/>
        </w:numPr>
        <w:ind w:left="284" w:hanging="284"/>
        <w:jc w:val="both"/>
        <w:rPr>
          <w:rFonts w:ascii="Arial" w:hAnsi="Arial" w:cs="Arial"/>
          <w:sz w:val="24"/>
          <w:lang w:val="es-AR"/>
        </w:rPr>
      </w:pPr>
      <w:r w:rsidRPr="00144A94">
        <w:rPr>
          <w:rFonts w:ascii="Arial" w:hAnsi="Arial" w:cs="Arial"/>
          <w:sz w:val="24"/>
          <w:lang w:val="es-AR"/>
        </w:rPr>
        <w:t xml:space="preserve">Mientras se mantenga esta situación, la embarcación no será considerada el “domicilio legal”, a todos los efectos deberá tener un domicilio legal fuera de las instalaciones de la </w:t>
      </w:r>
      <w:r w:rsidR="00C801BA" w:rsidRPr="00144A94">
        <w:rPr>
          <w:rFonts w:ascii="Arial" w:hAnsi="Arial" w:cs="Arial"/>
          <w:sz w:val="24"/>
          <w:lang w:val="es-AR"/>
        </w:rPr>
        <w:t xml:space="preserve">Capitanía o </w:t>
      </w:r>
      <w:r w:rsidRPr="00144A94">
        <w:rPr>
          <w:rFonts w:ascii="Arial" w:hAnsi="Arial" w:cs="Arial"/>
          <w:sz w:val="24"/>
          <w:lang w:val="es-AR"/>
        </w:rPr>
        <w:t>Sede/Delegación</w:t>
      </w:r>
      <w:r w:rsidRPr="00144A94">
        <w:rPr>
          <w:rFonts w:ascii="Arial" w:hAnsi="Arial" w:cs="Arial"/>
          <w:color w:val="0070C0"/>
          <w:sz w:val="24"/>
          <w:lang w:val="es-AR"/>
        </w:rPr>
        <w:t xml:space="preserve">. </w:t>
      </w:r>
    </w:p>
    <w:p w:rsidR="00144A94" w:rsidRPr="00144A94" w:rsidRDefault="00144A94" w:rsidP="00144A94">
      <w:pPr>
        <w:widowControl w:val="0"/>
        <w:jc w:val="both"/>
        <w:rPr>
          <w:rFonts w:ascii="Arial" w:hAnsi="Arial" w:cs="Arial"/>
          <w:sz w:val="24"/>
          <w:lang w:val="es-AR"/>
        </w:rPr>
      </w:pPr>
    </w:p>
    <w:p w:rsidR="00513184" w:rsidRPr="00144A94" w:rsidRDefault="00513184" w:rsidP="00513184">
      <w:pPr>
        <w:pStyle w:val="Prrafodelista"/>
        <w:widowControl w:val="0"/>
        <w:numPr>
          <w:ilvl w:val="0"/>
          <w:numId w:val="11"/>
        </w:numPr>
        <w:ind w:left="284" w:hanging="284"/>
        <w:jc w:val="both"/>
        <w:rPr>
          <w:rFonts w:ascii="Arial" w:hAnsi="Arial" w:cs="Arial"/>
          <w:sz w:val="24"/>
          <w:lang w:val="es-AR"/>
        </w:rPr>
      </w:pPr>
      <w:r w:rsidRPr="00144A94">
        <w:rPr>
          <w:rFonts w:ascii="Arial" w:hAnsi="Arial" w:cs="Arial"/>
          <w:sz w:val="24"/>
          <w:lang w:val="es-AR"/>
        </w:rPr>
        <w:t>En estas circunstancias la autorización servirá al solo efecto de permitir la residencia personal temporaria, quedando prohibida la realización de cualquier otro tipo de actividad, particularmente la comercial en cualquier forma.</w:t>
      </w:r>
    </w:p>
    <w:p w:rsidR="00513184" w:rsidRPr="00CB076E" w:rsidRDefault="00513184" w:rsidP="00513184">
      <w:pPr>
        <w:widowControl w:val="0"/>
        <w:jc w:val="both"/>
        <w:rPr>
          <w:rFonts w:ascii="Arial" w:hAnsi="Arial" w:cs="Arial"/>
          <w:sz w:val="24"/>
          <w:lang w:val="es-AR"/>
        </w:rPr>
      </w:pPr>
    </w:p>
    <w:p w:rsidR="00F67395" w:rsidRDefault="00513184" w:rsidP="00513184">
      <w:pPr>
        <w:widowControl w:val="0"/>
        <w:jc w:val="both"/>
        <w:rPr>
          <w:rFonts w:ascii="Arial" w:hAnsi="Arial" w:cs="Arial"/>
          <w:b/>
          <w:bCs/>
          <w:sz w:val="24"/>
          <w:lang w:val="es-AR"/>
        </w:rPr>
      </w:pPr>
      <w:r w:rsidRPr="00CB076E">
        <w:rPr>
          <w:rFonts w:ascii="Arial" w:hAnsi="Arial" w:cs="Arial"/>
          <w:b/>
          <w:bCs/>
          <w:sz w:val="24"/>
          <w:lang w:val="es-AR"/>
        </w:rPr>
        <w:t>Art. 9. Pérdida del derecho a residir a bordo</w:t>
      </w:r>
      <w:r w:rsidR="00F67395">
        <w:rPr>
          <w:rFonts w:ascii="Arial" w:hAnsi="Arial" w:cs="Arial"/>
          <w:b/>
          <w:bCs/>
          <w:sz w:val="24"/>
          <w:lang w:val="es-AR"/>
        </w:rPr>
        <w:t>.</w:t>
      </w:r>
      <w:r w:rsidRPr="00CB076E">
        <w:rPr>
          <w:rFonts w:ascii="Arial" w:hAnsi="Arial" w:cs="Arial"/>
          <w:b/>
          <w:bCs/>
          <w:sz w:val="24"/>
          <w:lang w:val="es-AR"/>
        </w:rPr>
        <w:t xml:space="preserve"> </w:t>
      </w:r>
    </w:p>
    <w:p w:rsidR="00F67395" w:rsidRDefault="00F67395" w:rsidP="00513184">
      <w:pPr>
        <w:widowControl w:val="0"/>
        <w:jc w:val="both"/>
        <w:rPr>
          <w:rFonts w:ascii="Arial" w:hAnsi="Arial" w:cs="Arial"/>
          <w:sz w:val="24"/>
          <w:lang w:val="es-AR"/>
        </w:rPr>
      </w:pPr>
    </w:p>
    <w:p w:rsidR="00513184" w:rsidRPr="00CB076E" w:rsidRDefault="00513184" w:rsidP="00513184">
      <w:pPr>
        <w:widowControl w:val="0"/>
        <w:jc w:val="both"/>
        <w:rPr>
          <w:rFonts w:ascii="Arial" w:hAnsi="Arial" w:cs="Arial"/>
          <w:strike/>
          <w:sz w:val="24"/>
          <w:szCs w:val="24"/>
          <w:lang w:val="es-AR"/>
        </w:rPr>
      </w:pPr>
      <w:r w:rsidRPr="00CB076E">
        <w:rPr>
          <w:rFonts w:ascii="Arial" w:hAnsi="Arial" w:cs="Arial"/>
          <w:sz w:val="24"/>
          <w:lang w:val="es-AR"/>
        </w:rPr>
        <w:t>Cualquier trasgresión a las normas de la Sede/Delegación, o a las contenidas en las Normas de las Capitanías, hará caducar en forma automática la autorización concedida, razón por la cual el Capitán de Puerto lo notificará fehacientemente al causante, quién dispondrá de treinta (30) días corridos para desalojar la embarcación.</w:t>
      </w:r>
    </w:p>
    <w:p w:rsidR="00513184" w:rsidRPr="00CB076E" w:rsidRDefault="00513184" w:rsidP="00513184">
      <w:pPr>
        <w:widowControl w:val="0"/>
        <w:jc w:val="both"/>
        <w:rPr>
          <w:rFonts w:ascii="Arial" w:hAnsi="Arial" w:cs="Arial"/>
          <w:sz w:val="24"/>
          <w:lang w:val="es-AR"/>
        </w:rPr>
      </w:pPr>
    </w:p>
    <w:p w:rsidR="00513184" w:rsidRPr="00CB076E" w:rsidRDefault="00513184" w:rsidP="00513184">
      <w:pPr>
        <w:widowControl w:val="0"/>
        <w:jc w:val="both"/>
        <w:rPr>
          <w:rFonts w:ascii="Arial" w:hAnsi="Arial" w:cs="Arial"/>
          <w:b/>
          <w:sz w:val="24"/>
        </w:rPr>
      </w:pPr>
      <w:r w:rsidRPr="00CB076E">
        <w:rPr>
          <w:rFonts w:ascii="Arial" w:hAnsi="Arial" w:cs="Arial"/>
          <w:b/>
          <w:sz w:val="24"/>
        </w:rPr>
        <w:t>Art. 10. Protección del Medio Ambiente y prevención de incendios.</w:t>
      </w:r>
    </w:p>
    <w:p w:rsidR="00513184" w:rsidRPr="00CB076E" w:rsidRDefault="00513184" w:rsidP="00513184">
      <w:pPr>
        <w:widowControl w:val="0"/>
        <w:jc w:val="both"/>
        <w:rPr>
          <w:rFonts w:ascii="Arial" w:hAnsi="Arial" w:cs="Arial"/>
          <w:sz w:val="22"/>
        </w:rPr>
      </w:pPr>
    </w:p>
    <w:p w:rsidR="00513184" w:rsidRDefault="00513184" w:rsidP="00422885">
      <w:pPr>
        <w:pStyle w:val="Prrafodelista"/>
        <w:widowControl w:val="0"/>
        <w:numPr>
          <w:ilvl w:val="0"/>
          <w:numId w:val="12"/>
        </w:numPr>
        <w:ind w:left="284" w:hanging="284"/>
        <w:jc w:val="both"/>
        <w:rPr>
          <w:rFonts w:ascii="Arial" w:hAnsi="Arial" w:cs="Arial"/>
          <w:sz w:val="24"/>
          <w:lang w:val="es-AR"/>
        </w:rPr>
      </w:pPr>
      <w:r w:rsidRPr="00422885">
        <w:rPr>
          <w:rFonts w:ascii="Arial" w:hAnsi="Arial" w:cs="Arial"/>
          <w:sz w:val="24"/>
          <w:lang w:val="es-AR"/>
        </w:rPr>
        <w:t>La basura y todo otro tipo de desperdicios y/o rezagos que se produzcan a bordo, deberá ser arrojada en los recipientes existentes, con tal propósito, en los muelles o marinas.</w:t>
      </w:r>
    </w:p>
    <w:p w:rsidR="00422885" w:rsidRDefault="00422885" w:rsidP="00422885">
      <w:pPr>
        <w:pStyle w:val="Prrafodelista"/>
        <w:widowControl w:val="0"/>
        <w:ind w:left="284"/>
        <w:jc w:val="both"/>
        <w:rPr>
          <w:rFonts w:ascii="Arial" w:hAnsi="Arial" w:cs="Arial"/>
          <w:sz w:val="24"/>
          <w:lang w:val="es-AR"/>
        </w:rPr>
      </w:pPr>
    </w:p>
    <w:p w:rsidR="00422885" w:rsidRPr="00CD25F1" w:rsidRDefault="00513184" w:rsidP="00422885">
      <w:pPr>
        <w:pStyle w:val="Prrafodelista"/>
        <w:widowControl w:val="0"/>
        <w:numPr>
          <w:ilvl w:val="0"/>
          <w:numId w:val="12"/>
        </w:numPr>
        <w:ind w:left="284" w:hanging="284"/>
        <w:jc w:val="both"/>
        <w:rPr>
          <w:rFonts w:ascii="Arial" w:hAnsi="Arial" w:cs="Arial"/>
          <w:sz w:val="24"/>
          <w:lang w:val="es-AR"/>
        </w:rPr>
      </w:pPr>
      <w:r w:rsidRPr="00422885">
        <w:rPr>
          <w:rFonts w:ascii="Arial" w:hAnsi="Arial" w:cs="Arial"/>
          <w:sz w:val="24"/>
        </w:rPr>
        <w:t>Los Propietarios, Tripulantes y Familiares deberán extremar las medidas pertinentes a fin de evitar incendios y/o contaminaciones</w:t>
      </w:r>
      <w:r w:rsidRPr="00422885">
        <w:rPr>
          <w:rFonts w:ascii="Arial" w:hAnsi="Arial" w:cs="Arial"/>
          <w:b/>
          <w:sz w:val="24"/>
        </w:rPr>
        <w:t>.</w:t>
      </w:r>
    </w:p>
    <w:p w:rsidR="00CD25F1" w:rsidRPr="00CD25F1" w:rsidRDefault="00CD25F1" w:rsidP="00CD25F1">
      <w:pPr>
        <w:widowControl w:val="0"/>
        <w:jc w:val="both"/>
        <w:rPr>
          <w:rFonts w:ascii="Arial" w:hAnsi="Arial" w:cs="Arial"/>
          <w:sz w:val="24"/>
          <w:lang w:val="es-AR"/>
        </w:rPr>
      </w:pPr>
    </w:p>
    <w:p w:rsidR="00422885" w:rsidRPr="00422885" w:rsidRDefault="00513184" w:rsidP="00513184">
      <w:pPr>
        <w:pStyle w:val="Prrafodelista"/>
        <w:widowControl w:val="0"/>
        <w:numPr>
          <w:ilvl w:val="0"/>
          <w:numId w:val="12"/>
        </w:numPr>
        <w:ind w:left="284" w:hanging="284"/>
        <w:jc w:val="both"/>
        <w:rPr>
          <w:rFonts w:ascii="Arial" w:hAnsi="Arial" w:cs="Arial"/>
          <w:sz w:val="24"/>
          <w:lang w:val="es-AR"/>
        </w:rPr>
      </w:pPr>
      <w:r w:rsidRPr="00422885">
        <w:rPr>
          <w:rFonts w:ascii="Arial" w:hAnsi="Arial" w:cs="Arial"/>
          <w:sz w:val="24"/>
        </w:rPr>
        <w:t xml:space="preserve">No se podrán ejecutar “trabajos en caliente” sin conocimiento y autorización </w:t>
      </w:r>
      <w:r w:rsidRPr="00422885">
        <w:rPr>
          <w:rFonts w:ascii="Arial" w:hAnsi="Arial" w:cs="Arial"/>
          <w:sz w:val="24"/>
        </w:rPr>
        <w:lastRenderedPageBreak/>
        <w:t>previa de la Guardia Náutica.</w:t>
      </w:r>
    </w:p>
    <w:p w:rsidR="00422885" w:rsidRPr="00422885" w:rsidRDefault="00422885" w:rsidP="00422885">
      <w:pPr>
        <w:widowControl w:val="0"/>
        <w:jc w:val="both"/>
        <w:rPr>
          <w:rFonts w:ascii="Arial" w:hAnsi="Arial" w:cs="Arial"/>
          <w:sz w:val="24"/>
          <w:lang w:val="es-AR"/>
        </w:rPr>
      </w:pPr>
    </w:p>
    <w:p w:rsidR="00513184" w:rsidRPr="00422885" w:rsidRDefault="00513184" w:rsidP="00513184">
      <w:pPr>
        <w:pStyle w:val="Prrafodelista"/>
        <w:widowControl w:val="0"/>
        <w:numPr>
          <w:ilvl w:val="0"/>
          <w:numId w:val="12"/>
        </w:numPr>
        <w:ind w:left="284" w:hanging="284"/>
        <w:jc w:val="both"/>
        <w:rPr>
          <w:rFonts w:ascii="Arial" w:hAnsi="Arial" w:cs="Arial"/>
          <w:sz w:val="24"/>
          <w:lang w:val="es-AR"/>
        </w:rPr>
      </w:pPr>
      <w:r w:rsidRPr="00422885">
        <w:rPr>
          <w:rFonts w:ascii="Arial" w:hAnsi="Arial" w:cs="Arial"/>
          <w:sz w:val="24"/>
        </w:rPr>
        <w:t>Los Propietarios deberán poseer a bordo, y mantener en adecuadas condiciones de uso, los elementos necesarios para lucha contra incendios, que satisfagan los requerimientos de la P.N.A. Los mismos deberán estar en lugar claramente visible y de fácil acceso. Todo el equipo de lucha contra incendios deberá satisfacer los requisitos legales, y cada artículo deberá contar con el tipo de aprobación reconocida por la autoridad de aplicación.</w:t>
      </w:r>
    </w:p>
    <w:p w:rsidR="00422885" w:rsidRPr="00422885" w:rsidRDefault="00422885" w:rsidP="00422885">
      <w:pPr>
        <w:widowControl w:val="0"/>
        <w:jc w:val="both"/>
        <w:rPr>
          <w:rFonts w:ascii="Arial" w:hAnsi="Arial" w:cs="Arial"/>
          <w:sz w:val="24"/>
          <w:lang w:val="es-AR"/>
        </w:rPr>
      </w:pPr>
    </w:p>
    <w:p w:rsidR="00513184" w:rsidRPr="00422885" w:rsidRDefault="00513184" w:rsidP="00513184">
      <w:pPr>
        <w:pStyle w:val="Prrafodelista"/>
        <w:widowControl w:val="0"/>
        <w:numPr>
          <w:ilvl w:val="0"/>
          <w:numId w:val="12"/>
        </w:numPr>
        <w:ind w:left="284" w:hanging="284"/>
        <w:jc w:val="both"/>
        <w:rPr>
          <w:rFonts w:ascii="Arial" w:hAnsi="Arial" w:cs="Arial"/>
          <w:sz w:val="24"/>
          <w:lang w:val="es-AR"/>
        </w:rPr>
      </w:pPr>
      <w:r w:rsidRPr="00422885">
        <w:rPr>
          <w:rFonts w:ascii="Arial" w:hAnsi="Arial" w:cs="Arial"/>
          <w:sz w:val="24"/>
        </w:rPr>
        <w:t xml:space="preserve">No se podrá introducir en las marinas combustible, gas, pintura, sustancias químicas u otros inflamables o potenciales contaminantes, salvo que se los transporte en un recipiente debidamente asegurado, hermético y a prueba de pérdidas. Estos recipientes y su método de depósito deberán cumplir con las reglamentaciones legales. Los Propietarios deberán asegurarse de que dichos recipientes se depositen en su embarcación de acuerdo con la práctica marinera usual, en </w:t>
      </w:r>
      <w:r w:rsidRPr="00422885">
        <w:rPr>
          <w:rFonts w:ascii="Arial" w:hAnsi="Arial" w:cs="Arial"/>
          <w:sz w:val="24"/>
          <w:szCs w:val="24"/>
        </w:rPr>
        <w:t>espacios adecuadamente secos y ventilados, y que estén aislados, cerrados o sellados (según corresponda) cuando no se los esté utilizando. Los Propietarios serán responsables de garantizar que estas sustancias sean utilizadas de conformidad con las buenas prácticas de trabajo y pautas de los fabricantes.</w:t>
      </w:r>
    </w:p>
    <w:p w:rsidR="00422885" w:rsidRPr="00422885" w:rsidRDefault="00422885" w:rsidP="00422885">
      <w:pPr>
        <w:widowControl w:val="0"/>
        <w:jc w:val="both"/>
        <w:rPr>
          <w:rFonts w:ascii="Arial" w:hAnsi="Arial" w:cs="Arial"/>
          <w:sz w:val="24"/>
          <w:lang w:val="es-AR"/>
        </w:rPr>
      </w:pPr>
    </w:p>
    <w:p w:rsidR="00513184" w:rsidRPr="00422885" w:rsidRDefault="00513184" w:rsidP="00513184">
      <w:pPr>
        <w:pStyle w:val="Prrafodelista"/>
        <w:widowControl w:val="0"/>
        <w:numPr>
          <w:ilvl w:val="0"/>
          <w:numId w:val="12"/>
        </w:numPr>
        <w:ind w:left="284" w:hanging="284"/>
        <w:jc w:val="both"/>
        <w:rPr>
          <w:rFonts w:ascii="Arial" w:hAnsi="Arial" w:cs="Arial"/>
          <w:sz w:val="24"/>
          <w:lang w:val="es-AR"/>
        </w:rPr>
      </w:pPr>
      <w:r w:rsidRPr="00422885">
        <w:rPr>
          <w:rFonts w:ascii="Arial" w:hAnsi="Arial" w:cs="Arial"/>
          <w:sz w:val="24"/>
          <w:szCs w:val="24"/>
        </w:rPr>
        <w:t xml:space="preserve">Ningún desperdicio, sustancia tóxica, combustible, aceite, aguas servidas o de sentina, podrán ser descargados, arrojados por la borda, por debajo de la línea de flotación, </w:t>
      </w:r>
      <w:r w:rsidR="00C801BA" w:rsidRPr="00422885">
        <w:rPr>
          <w:rFonts w:ascii="Arial" w:hAnsi="Arial" w:cs="Arial"/>
          <w:sz w:val="24"/>
          <w:szCs w:val="24"/>
        </w:rPr>
        <w:t>ni depositados</w:t>
      </w:r>
      <w:r w:rsidRPr="00422885">
        <w:rPr>
          <w:rFonts w:ascii="Arial" w:hAnsi="Arial" w:cs="Arial"/>
          <w:sz w:val="24"/>
          <w:szCs w:val="24"/>
        </w:rPr>
        <w:t xml:space="preserve"> en las marinas. Deberán ser arrojados en recipientes adecuados a tales fines y llevados al lugar que se determine para este tipo de residuos.</w:t>
      </w:r>
    </w:p>
    <w:p w:rsidR="00422885" w:rsidRPr="00422885" w:rsidRDefault="00422885" w:rsidP="00422885">
      <w:pPr>
        <w:widowControl w:val="0"/>
        <w:jc w:val="both"/>
        <w:rPr>
          <w:rFonts w:ascii="Arial" w:hAnsi="Arial" w:cs="Arial"/>
          <w:sz w:val="24"/>
          <w:lang w:val="es-AR"/>
        </w:rPr>
      </w:pPr>
    </w:p>
    <w:p w:rsidR="00513184" w:rsidRPr="00422885" w:rsidRDefault="00513184" w:rsidP="00422885">
      <w:pPr>
        <w:pStyle w:val="Prrafodelista"/>
        <w:widowControl w:val="0"/>
        <w:numPr>
          <w:ilvl w:val="0"/>
          <w:numId w:val="12"/>
        </w:numPr>
        <w:ind w:left="284" w:hanging="284"/>
        <w:jc w:val="both"/>
        <w:rPr>
          <w:rFonts w:ascii="Arial" w:hAnsi="Arial" w:cs="Arial"/>
          <w:sz w:val="24"/>
          <w:lang w:val="es-AR"/>
        </w:rPr>
      </w:pPr>
      <w:r w:rsidRPr="00422885">
        <w:rPr>
          <w:rFonts w:ascii="Arial" w:hAnsi="Arial" w:cs="Arial"/>
          <w:sz w:val="24"/>
          <w:szCs w:val="24"/>
        </w:rPr>
        <w:t xml:space="preserve">Si el puerto, o alguna parte </w:t>
      </w:r>
      <w:r w:rsidR="00CD25F1">
        <w:rPr>
          <w:rFonts w:ascii="Arial" w:hAnsi="Arial" w:cs="Arial"/>
          <w:sz w:val="24"/>
          <w:szCs w:val="24"/>
        </w:rPr>
        <w:t>de é</w:t>
      </w:r>
      <w:r w:rsidR="00422885" w:rsidRPr="00422885">
        <w:rPr>
          <w:rFonts w:ascii="Arial" w:hAnsi="Arial" w:cs="Arial"/>
          <w:sz w:val="24"/>
          <w:szCs w:val="24"/>
        </w:rPr>
        <w:t>ste</w:t>
      </w:r>
      <w:r w:rsidRPr="00422885">
        <w:rPr>
          <w:rFonts w:ascii="Arial" w:hAnsi="Arial" w:cs="Arial"/>
          <w:sz w:val="24"/>
          <w:szCs w:val="24"/>
        </w:rPr>
        <w:t xml:space="preserve">, se contaminara por incumplimiento de las presentes normas, por causa imputable a descuido o negligencia de algún Tripulante, Familiar </w:t>
      </w:r>
      <w:r w:rsidR="00C801BA" w:rsidRPr="00422885">
        <w:rPr>
          <w:rFonts w:ascii="Arial" w:hAnsi="Arial" w:cs="Arial"/>
          <w:sz w:val="24"/>
          <w:szCs w:val="24"/>
        </w:rPr>
        <w:t>o Invitado</w:t>
      </w:r>
      <w:r w:rsidRPr="00422885">
        <w:rPr>
          <w:rFonts w:ascii="Arial" w:hAnsi="Arial" w:cs="Arial"/>
          <w:sz w:val="24"/>
          <w:szCs w:val="24"/>
        </w:rPr>
        <w:t>, el Propietario deberá indemnizar al</w:t>
      </w:r>
      <w:r w:rsidRPr="00422885">
        <w:rPr>
          <w:rFonts w:ascii="Arial" w:hAnsi="Arial" w:cs="Arial"/>
          <w:sz w:val="24"/>
        </w:rPr>
        <w:t xml:space="preserve"> Centro Naval contra toda pérdida, daño, reclamo o procedimiento legal en que pudiera participar el Centro Naval, o que pudieran ser presentados en su contra. </w:t>
      </w:r>
    </w:p>
    <w:p w:rsidR="0017101B" w:rsidRDefault="0017101B"/>
    <w:sectPr w:rsidR="0017101B" w:rsidSect="00FB37BC">
      <w:headerReference w:type="even" r:id="rId7"/>
      <w:headerReference w:type="default" r:id="rId8"/>
      <w:footerReference w:type="default" r:id="rId9"/>
      <w:headerReference w:type="first" r:id="rId10"/>
      <w:pgSz w:w="12240" w:h="15840" w:code="1"/>
      <w:pgMar w:top="1783" w:right="1701" w:bottom="1417" w:left="1701" w:header="0" w:footer="87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B6" w:rsidRDefault="00CB11B6" w:rsidP="00C801BA">
      <w:r>
        <w:separator/>
      </w:r>
    </w:p>
  </w:endnote>
  <w:endnote w:type="continuationSeparator" w:id="0">
    <w:p w:rsidR="00CB11B6" w:rsidRDefault="00CB11B6" w:rsidP="00C8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1F" w:rsidRPr="00E27C8C" w:rsidRDefault="00F94F9F" w:rsidP="00CE621F">
    <w:pPr>
      <w:pStyle w:val="Piedepgina"/>
      <w:jc w:val="center"/>
      <w:rPr>
        <w:rFonts w:asciiTheme="minorHAnsi" w:hAnsiTheme="minorHAnsi" w:cstheme="minorHAnsi"/>
        <w:sz w:val="22"/>
      </w:rPr>
    </w:pPr>
    <w:r w:rsidRPr="00E27C8C">
      <w:rPr>
        <w:rStyle w:val="Nmerodepgina"/>
        <w:rFonts w:asciiTheme="minorHAnsi" w:hAnsiTheme="minorHAnsi" w:cstheme="minorHAnsi"/>
        <w:sz w:val="22"/>
      </w:rPr>
      <w:t>Capítulo V</w:t>
    </w:r>
    <w:r w:rsidR="00DA68E7">
      <w:rPr>
        <w:rStyle w:val="Nmerodepgina"/>
        <w:rFonts w:asciiTheme="minorHAnsi" w:hAnsiTheme="minorHAnsi" w:cstheme="minorHAnsi"/>
        <w:sz w:val="22"/>
      </w:rPr>
      <w:t>I</w:t>
    </w:r>
    <w:r w:rsidRPr="00E27C8C">
      <w:rPr>
        <w:rStyle w:val="Nmerodepgina"/>
        <w:rFonts w:asciiTheme="minorHAnsi" w:hAnsiTheme="minorHAnsi" w:cstheme="minorHAnsi"/>
        <w:sz w:val="22"/>
      </w:rPr>
      <w:t xml:space="preserve"> - </w:t>
    </w:r>
    <w:r w:rsidRPr="00E27C8C">
      <w:rPr>
        <w:rStyle w:val="Nmerodepgina"/>
        <w:rFonts w:asciiTheme="minorHAnsi" w:hAnsiTheme="minorHAnsi" w:cstheme="minorHAnsi"/>
        <w:sz w:val="22"/>
      </w:rPr>
      <w:fldChar w:fldCharType="begin"/>
    </w:r>
    <w:r w:rsidRPr="00E27C8C">
      <w:rPr>
        <w:rStyle w:val="Nmerodepgina"/>
        <w:rFonts w:asciiTheme="minorHAnsi" w:hAnsiTheme="minorHAnsi" w:cstheme="minorHAnsi"/>
        <w:sz w:val="22"/>
      </w:rPr>
      <w:instrText xml:space="preserve"> PAGE </w:instrText>
    </w:r>
    <w:r w:rsidRPr="00E27C8C">
      <w:rPr>
        <w:rStyle w:val="Nmerodepgina"/>
        <w:rFonts w:asciiTheme="minorHAnsi" w:hAnsiTheme="minorHAnsi" w:cstheme="minorHAnsi"/>
        <w:sz w:val="22"/>
      </w:rPr>
      <w:fldChar w:fldCharType="separate"/>
    </w:r>
    <w:r w:rsidR="00FB37BC">
      <w:rPr>
        <w:rStyle w:val="Nmerodepgina"/>
        <w:rFonts w:asciiTheme="minorHAnsi" w:hAnsiTheme="minorHAnsi" w:cstheme="minorHAnsi"/>
        <w:noProof/>
        <w:sz w:val="22"/>
      </w:rPr>
      <w:t>6</w:t>
    </w:r>
    <w:r w:rsidRPr="00E27C8C">
      <w:rPr>
        <w:rStyle w:val="Nmerodepgina"/>
        <w:rFonts w:asciiTheme="minorHAnsi" w:hAnsiTheme="minorHAnsi" w:cstheme="minorHAnsi"/>
        <w:sz w:val="22"/>
      </w:rPr>
      <w:fldChar w:fldCharType="end"/>
    </w:r>
    <w:r w:rsidRPr="00E27C8C">
      <w:rPr>
        <w:rStyle w:val="Nmerodepgina"/>
        <w:rFonts w:asciiTheme="minorHAnsi" w:hAnsiTheme="minorHAnsi" w:cstheme="minorHAnsi"/>
        <w:sz w:val="22"/>
      </w:rPr>
      <w:t xml:space="preserve"> de </w:t>
    </w:r>
    <w:r w:rsidRPr="00E27C8C">
      <w:rPr>
        <w:rStyle w:val="Nmerodepgina"/>
        <w:rFonts w:asciiTheme="minorHAnsi" w:hAnsiTheme="minorHAnsi" w:cstheme="minorHAnsi"/>
        <w:sz w:val="22"/>
      </w:rPr>
      <w:fldChar w:fldCharType="begin"/>
    </w:r>
    <w:r w:rsidRPr="00E27C8C">
      <w:rPr>
        <w:rStyle w:val="Nmerodepgina"/>
        <w:rFonts w:asciiTheme="minorHAnsi" w:hAnsiTheme="minorHAnsi" w:cstheme="minorHAnsi"/>
        <w:sz w:val="22"/>
      </w:rPr>
      <w:instrText xml:space="preserve"> NUMPAGES </w:instrText>
    </w:r>
    <w:r w:rsidRPr="00E27C8C">
      <w:rPr>
        <w:rStyle w:val="Nmerodepgina"/>
        <w:rFonts w:asciiTheme="minorHAnsi" w:hAnsiTheme="minorHAnsi" w:cstheme="minorHAnsi"/>
        <w:sz w:val="22"/>
      </w:rPr>
      <w:fldChar w:fldCharType="separate"/>
    </w:r>
    <w:r w:rsidR="00FB37BC">
      <w:rPr>
        <w:rStyle w:val="Nmerodepgina"/>
        <w:rFonts w:asciiTheme="minorHAnsi" w:hAnsiTheme="minorHAnsi" w:cstheme="minorHAnsi"/>
        <w:noProof/>
        <w:sz w:val="22"/>
      </w:rPr>
      <w:t>6</w:t>
    </w:r>
    <w:r w:rsidRPr="00E27C8C">
      <w:rPr>
        <w:rStyle w:val="Nmerodepgina"/>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B6" w:rsidRDefault="00CB11B6" w:rsidP="00C801BA">
      <w:r>
        <w:separator/>
      </w:r>
    </w:p>
  </w:footnote>
  <w:footnote w:type="continuationSeparator" w:id="0">
    <w:p w:rsidR="00CB11B6" w:rsidRDefault="00CB11B6" w:rsidP="00C80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9F" w:rsidRDefault="00FB37B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960532" o:spid="_x0000_s2050" type="#_x0000_t136" style="position:absolute;margin-left:0;margin-top:0;width:644.25pt;height:56pt;rotation:315;z-index:-251653120;mso-position-horizontal:center;mso-position-horizontal-relative:margin;mso-position-vertical:center;mso-position-vertical-relative:margin" o:allowincell="f" fillcolor="silver" stroked="f">
          <v:fill opacity=".5"/>
          <v:textpath style="font-family:&quot;Times New Roman&quot;;font-size:1pt" string="YACHT CLUB CENTRO NAV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50" w:rsidRDefault="00631450">
    <w:pPr>
      <w:pStyle w:val="Encabezado"/>
    </w:pPr>
  </w:p>
  <w:p w:rsidR="00631450" w:rsidRDefault="00631450" w:rsidP="00631450">
    <w:pPr>
      <w:pStyle w:val="Encabezado"/>
      <w:ind w:right="1145"/>
    </w:pPr>
  </w:p>
  <w:p w:rsidR="00631450" w:rsidRDefault="00631450" w:rsidP="00631450">
    <w:pPr>
      <w:pStyle w:val="Encabezado"/>
      <w:ind w:right="1145"/>
    </w:pPr>
  </w:p>
  <w:p w:rsidR="0044319F" w:rsidRPr="00631450" w:rsidRDefault="00631450" w:rsidP="00631450">
    <w:pPr>
      <w:pStyle w:val="Encabezado"/>
      <w:ind w:right="1145"/>
      <w:rPr>
        <w:sz w:val="32"/>
      </w:rPr>
    </w:pPr>
    <w:r>
      <w:rPr>
        <w:noProof/>
        <w:sz w:val="32"/>
        <w:lang w:val="es-AR" w:eastAsia="es-AR"/>
      </w:rPr>
      <mc:AlternateContent>
        <mc:Choice Requires="wps">
          <w:drawing>
            <wp:anchor distT="0" distB="0" distL="114300" distR="114300" simplePos="0" relativeHeight="251666432" behindDoc="0" locked="0" layoutInCell="1" allowOverlap="1" wp14:anchorId="193FF974" wp14:editId="46519DA6">
              <wp:simplePos x="0" y="0"/>
              <wp:positionH relativeFrom="column">
                <wp:posOffset>34290</wp:posOffset>
              </wp:positionH>
              <wp:positionV relativeFrom="paragraph">
                <wp:posOffset>600075</wp:posOffset>
              </wp:positionV>
              <wp:extent cx="5391150" cy="19050"/>
              <wp:effectExtent l="0" t="19050" r="38100" b="38100"/>
              <wp:wrapNone/>
              <wp:docPr id="3" name="Conector recto 3"/>
              <wp:cNvGraphicFramePr/>
              <a:graphic xmlns:a="http://schemas.openxmlformats.org/drawingml/2006/main">
                <a:graphicData uri="http://schemas.microsoft.com/office/word/2010/wordprocessingShape">
                  <wps:wsp>
                    <wps:cNvCnPr/>
                    <wps:spPr>
                      <a:xfrm>
                        <a:off x="0" y="0"/>
                        <a:ext cx="5391150" cy="19050"/>
                      </a:xfrm>
                      <a:prstGeom prst="line">
                        <a:avLst/>
                      </a:prstGeom>
                      <a:ln w="476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CD1CB" id="Conector recto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47.25pt" to="427.2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" strokecolor="black [3213]" strokeweight="3.75pt">
              <v:stroke linestyle="thinThick" joinstyle="miter"/>
            </v:line>
          </w:pict>
        </mc:Fallback>
      </mc:AlternateContent>
    </w:r>
    <w:r w:rsidR="00FB37BC">
      <w:rPr>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960533" o:spid="_x0000_s2051" type="#_x0000_t136" style="position:absolute;margin-left:0;margin-top:0;width:644.25pt;height:56pt;rotation:315;z-index:-251651072;mso-position-horizontal:center;mso-position-horizontal-relative:margin;mso-position-vertical:center;mso-position-vertical-relative:margin" o:allowincell="f" fillcolor="silver" stroked="f">
          <v:fill opacity=".5"/>
          <v:textpath style="font-family:&quot;Times New Roman&quot;;font-size:1pt" string="YACHT CLUB CENTRO NAVAL"/>
          <w10:wrap anchorx="margin" anchory="margin"/>
        </v:shape>
      </w:pict>
    </w:r>
    <w:r>
      <w:rPr>
        <w:sz w:val="32"/>
      </w:rPr>
      <w:t xml:space="preserve">  </w:t>
    </w:r>
    <w:r w:rsidR="003B0989" w:rsidRPr="00D224B2">
      <w:rPr>
        <w:noProof/>
        <w:lang w:val="es-AR" w:eastAsia="es-AR"/>
      </w:rPr>
      <w:drawing>
        <wp:inline distT="0" distB="0" distL="0" distR="0">
          <wp:extent cx="619125" cy="523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a:ln>
                    <a:noFill/>
                  </a:ln>
                </pic:spPr>
              </pic:pic>
            </a:graphicData>
          </a:graphic>
        </wp:inline>
      </w:drawing>
    </w:r>
    <w:r>
      <w:rPr>
        <w:sz w:val="32"/>
      </w:rPr>
      <w:t xml:space="preserve">                     </w:t>
    </w:r>
    <w:r w:rsidRPr="00631450">
      <w:rPr>
        <w:sz w:val="28"/>
      </w:rPr>
      <w:t>NORMAS PARA LAS CAPITANÍAS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9F" w:rsidRDefault="00FB37B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960531" o:spid="_x0000_s2049" type="#_x0000_t136" style="position:absolute;margin-left:0;margin-top:0;width:644.25pt;height:56pt;rotation:315;z-index:-251655168;mso-position-horizontal:center;mso-position-horizontal-relative:margin;mso-position-vertical:center;mso-position-vertical-relative:margin" o:allowincell="f" fillcolor="silver" stroked="f">
          <v:fill opacity=".5"/>
          <v:textpath style="font-family:&quot;Times New Roman&quot;;font-size:1pt" string="YACHT CLUB CENTRO NAV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F2A"/>
    <w:multiLevelType w:val="hybridMultilevel"/>
    <w:tmpl w:val="64B4CE04"/>
    <w:lvl w:ilvl="0" w:tplc="53A691A8">
      <w:numFmt w:val="none"/>
      <w:lvlText w:val=""/>
      <w:lvlJc w:val="left"/>
      <w:pPr>
        <w:tabs>
          <w:tab w:val="num" w:pos="360"/>
        </w:tabs>
      </w:pPr>
    </w:lvl>
    <w:lvl w:ilvl="1" w:tplc="2C0A000F">
      <w:start w:val="1"/>
      <w:numFmt w:val="decimal"/>
      <w:lvlText w:val="%2."/>
      <w:lvlJc w:val="left"/>
      <w:pPr>
        <w:tabs>
          <w:tab w:val="num" w:pos="360"/>
        </w:tabs>
      </w:pPr>
    </w:lvl>
    <w:lvl w:ilvl="2" w:tplc="FFEE118A" w:tentative="1">
      <w:start w:val="1"/>
      <w:numFmt w:val="lowerRoman"/>
      <w:lvlText w:val="%3."/>
      <w:lvlJc w:val="right"/>
      <w:pPr>
        <w:tabs>
          <w:tab w:val="num" w:pos="2160"/>
        </w:tabs>
        <w:ind w:left="2160" w:hanging="180"/>
      </w:pPr>
    </w:lvl>
    <w:lvl w:ilvl="3" w:tplc="4BC4FD3A" w:tentative="1">
      <w:start w:val="1"/>
      <w:numFmt w:val="decimal"/>
      <w:lvlText w:val="%4."/>
      <w:lvlJc w:val="left"/>
      <w:pPr>
        <w:tabs>
          <w:tab w:val="num" w:pos="2880"/>
        </w:tabs>
        <w:ind w:left="2880" w:hanging="360"/>
      </w:pPr>
    </w:lvl>
    <w:lvl w:ilvl="4" w:tplc="5922D4CE" w:tentative="1">
      <w:start w:val="1"/>
      <w:numFmt w:val="lowerLetter"/>
      <w:lvlText w:val="%5."/>
      <w:lvlJc w:val="left"/>
      <w:pPr>
        <w:tabs>
          <w:tab w:val="num" w:pos="3600"/>
        </w:tabs>
        <w:ind w:left="3600" w:hanging="360"/>
      </w:pPr>
    </w:lvl>
    <w:lvl w:ilvl="5" w:tplc="6BB6B28C" w:tentative="1">
      <w:start w:val="1"/>
      <w:numFmt w:val="lowerRoman"/>
      <w:lvlText w:val="%6."/>
      <w:lvlJc w:val="right"/>
      <w:pPr>
        <w:tabs>
          <w:tab w:val="num" w:pos="4320"/>
        </w:tabs>
        <w:ind w:left="4320" w:hanging="180"/>
      </w:pPr>
    </w:lvl>
    <w:lvl w:ilvl="6" w:tplc="1C66BBA8" w:tentative="1">
      <w:start w:val="1"/>
      <w:numFmt w:val="decimal"/>
      <w:lvlText w:val="%7."/>
      <w:lvlJc w:val="left"/>
      <w:pPr>
        <w:tabs>
          <w:tab w:val="num" w:pos="5040"/>
        </w:tabs>
        <w:ind w:left="5040" w:hanging="360"/>
      </w:pPr>
    </w:lvl>
    <w:lvl w:ilvl="7" w:tplc="ACA4A776" w:tentative="1">
      <w:start w:val="1"/>
      <w:numFmt w:val="lowerLetter"/>
      <w:lvlText w:val="%8."/>
      <w:lvlJc w:val="left"/>
      <w:pPr>
        <w:tabs>
          <w:tab w:val="num" w:pos="5760"/>
        </w:tabs>
        <w:ind w:left="5760" w:hanging="360"/>
      </w:pPr>
    </w:lvl>
    <w:lvl w:ilvl="8" w:tplc="FA040E7A" w:tentative="1">
      <w:start w:val="1"/>
      <w:numFmt w:val="lowerRoman"/>
      <w:lvlText w:val="%9."/>
      <w:lvlJc w:val="right"/>
      <w:pPr>
        <w:tabs>
          <w:tab w:val="num" w:pos="6480"/>
        </w:tabs>
        <w:ind w:left="6480" w:hanging="180"/>
      </w:pPr>
    </w:lvl>
  </w:abstractNum>
  <w:abstractNum w:abstractNumId="1" w15:restartNumberingAfterBreak="0">
    <w:nsid w:val="0DBD4B64"/>
    <w:multiLevelType w:val="hybridMultilevel"/>
    <w:tmpl w:val="02FA8006"/>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 w15:restartNumberingAfterBreak="0">
    <w:nsid w:val="0E38317D"/>
    <w:multiLevelType w:val="hybridMultilevel"/>
    <w:tmpl w:val="980CA82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2A85C59"/>
    <w:multiLevelType w:val="hybridMultilevel"/>
    <w:tmpl w:val="1E784422"/>
    <w:lvl w:ilvl="0" w:tplc="EEA01B20">
      <w:start w:val="4"/>
      <w:numFmt w:val="decimal"/>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48A283B"/>
    <w:multiLevelType w:val="hybridMultilevel"/>
    <w:tmpl w:val="0F2C494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566459B"/>
    <w:multiLevelType w:val="hybridMultilevel"/>
    <w:tmpl w:val="25A4541C"/>
    <w:lvl w:ilvl="0" w:tplc="BF884780">
      <w:start w:val="2"/>
      <w:numFmt w:val="decimal"/>
      <w:lvlText w:val="%1."/>
      <w:lvlJc w:val="left"/>
      <w:pPr>
        <w:tabs>
          <w:tab w:val="num" w:pos="1440"/>
        </w:tabs>
        <w:ind w:left="108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F270F60"/>
    <w:multiLevelType w:val="hybridMultilevel"/>
    <w:tmpl w:val="0FDE35C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8A24318"/>
    <w:multiLevelType w:val="hybridMultilevel"/>
    <w:tmpl w:val="444449D4"/>
    <w:lvl w:ilvl="0" w:tplc="53A691A8">
      <w:numFmt w:val="none"/>
      <w:lvlText w:val=""/>
      <w:lvlJc w:val="left"/>
      <w:pPr>
        <w:tabs>
          <w:tab w:val="num" w:pos="360"/>
        </w:tabs>
      </w:pPr>
    </w:lvl>
    <w:lvl w:ilvl="1" w:tplc="2C0A000F">
      <w:start w:val="1"/>
      <w:numFmt w:val="decimal"/>
      <w:lvlText w:val="%2."/>
      <w:lvlJc w:val="left"/>
      <w:pPr>
        <w:tabs>
          <w:tab w:val="num" w:pos="360"/>
        </w:tabs>
      </w:pPr>
    </w:lvl>
    <w:lvl w:ilvl="2" w:tplc="FFEE118A" w:tentative="1">
      <w:start w:val="1"/>
      <w:numFmt w:val="lowerRoman"/>
      <w:lvlText w:val="%3."/>
      <w:lvlJc w:val="right"/>
      <w:pPr>
        <w:tabs>
          <w:tab w:val="num" w:pos="2160"/>
        </w:tabs>
        <w:ind w:left="2160" w:hanging="180"/>
      </w:pPr>
    </w:lvl>
    <w:lvl w:ilvl="3" w:tplc="4BC4FD3A" w:tentative="1">
      <w:start w:val="1"/>
      <w:numFmt w:val="decimal"/>
      <w:lvlText w:val="%4."/>
      <w:lvlJc w:val="left"/>
      <w:pPr>
        <w:tabs>
          <w:tab w:val="num" w:pos="2880"/>
        </w:tabs>
        <w:ind w:left="2880" w:hanging="360"/>
      </w:pPr>
    </w:lvl>
    <w:lvl w:ilvl="4" w:tplc="5922D4CE" w:tentative="1">
      <w:start w:val="1"/>
      <w:numFmt w:val="lowerLetter"/>
      <w:lvlText w:val="%5."/>
      <w:lvlJc w:val="left"/>
      <w:pPr>
        <w:tabs>
          <w:tab w:val="num" w:pos="3600"/>
        </w:tabs>
        <w:ind w:left="3600" w:hanging="360"/>
      </w:pPr>
    </w:lvl>
    <w:lvl w:ilvl="5" w:tplc="6BB6B28C" w:tentative="1">
      <w:start w:val="1"/>
      <w:numFmt w:val="lowerRoman"/>
      <w:lvlText w:val="%6."/>
      <w:lvlJc w:val="right"/>
      <w:pPr>
        <w:tabs>
          <w:tab w:val="num" w:pos="4320"/>
        </w:tabs>
        <w:ind w:left="4320" w:hanging="180"/>
      </w:pPr>
    </w:lvl>
    <w:lvl w:ilvl="6" w:tplc="1C66BBA8" w:tentative="1">
      <w:start w:val="1"/>
      <w:numFmt w:val="decimal"/>
      <w:lvlText w:val="%7."/>
      <w:lvlJc w:val="left"/>
      <w:pPr>
        <w:tabs>
          <w:tab w:val="num" w:pos="5040"/>
        </w:tabs>
        <w:ind w:left="5040" w:hanging="360"/>
      </w:pPr>
    </w:lvl>
    <w:lvl w:ilvl="7" w:tplc="ACA4A776" w:tentative="1">
      <w:start w:val="1"/>
      <w:numFmt w:val="lowerLetter"/>
      <w:lvlText w:val="%8."/>
      <w:lvlJc w:val="left"/>
      <w:pPr>
        <w:tabs>
          <w:tab w:val="num" w:pos="5760"/>
        </w:tabs>
        <w:ind w:left="5760" w:hanging="360"/>
      </w:pPr>
    </w:lvl>
    <w:lvl w:ilvl="8" w:tplc="FA040E7A" w:tentative="1">
      <w:start w:val="1"/>
      <w:numFmt w:val="lowerRoman"/>
      <w:lvlText w:val="%9."/>
      <w:lvlJc w:val="right"/>
      <w:pPr>
        <w:tabs>
          <w:tab w:val="num" w:pos="6480"/>
        </w:tabs>
        <w:ind w:left="6480" w:hanging="180"/>
      </w:pPr>
    </w:lvl>
  </w:abstractNum>
  <w:abstractNum w:abstractNumId="8" w15:restartNumberingAfterBreak="0">
    <w:nsid w:val="52BF1F87"/>
    <w:multiLevelType w:val="multilevel"/>
    <w:tmpl w:val="07F6E8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FD37BC7"/>
    <w:multiLevelType w:val="hybridMultilevel"/>
    <w:tmpl w:val="B0E867F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3DD558B"/>
    <w:multiLevelType w:val="hybridMultilevel"/>
    <w:tmpl w:val="167013B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9257DA4"/>
    <w:multiLevelType w:val="hybridMultilevel"/>
    <w:tmpl w:val="D7B4D27E"/>
    <w:lvl w:ilvl="0" w:tplc="C4347A08">
      <w:numFmt w:val="none"/>
      <w:lvlText w:val=""/>
      <w:lvlJc w:val="left"/>
      <w:pPr>
        <w:tabs>
          <w:tab w:val="num" w:pos="360"/>
        </w:tabs>
      </w:pPr>
    </w:lvl>
    <w:lvl w:ilvl="1" w:tplc="15BC55F6" w:tentative="1">
      <w:start w:val="1"/>
      <w:numFmt w:val="lowerLetter"/>
      <w:lvlText w:val="%2."/>
      <w:lvlJc w:val="left"/>
      <w:pPr>
        <w:tabs>
          <w:tab w:val="num" w:pos="1440"/>
        </w:tabs>
        <w:ind w:left="1440" w:hanging="360"/>
      </w:pPr>
    </w:lvl>
    <w:lvl w:ilvl="2" w:tplc="42DE93DE" w:tentative="1">
      <w:start w:val="1"/>
      <w:numFmt w:val="lowerRoman"/>
      <w:lvlText w:val="%3."/>
      <w:lvlJc w:val="right"/>
      <w:pPr>
        <w:tabs>
          <w:tab w:val="num" w:pos="2160"/>
        </w:tabs>
        <w:ind w:left="2160" w:hanging="180"/>
      </w:pPr>
    </w:lvl>
    <w:lvl w:ilvl="3" w:tplc="58A40890" w:tentative="1">
      <w:start w:val="1"/>
      <w:numFmt w:val="decimal"/>
      <w:lvlText w:val="%4."/>
      <w:lvlJc w:val="left"/>
      <w:pPr>
        <w:tabs>
          <w:tab w:val="num" w:pos="2880"/>
        </w:tabs>
        <w:ind w:left="2880" w:hanging="360"/>
      </w:pPr>
    </w:lvl>
    <w:lvl w:ilvl="4" w:tplc="DE421052" w:tentative="1">
      <w:start w:val="1"/>
      <w:numFmt w:val="lowerLetter"/>
      <w:lvlText w:val="%5."/>
      <w:lvlJc w:val="left"/>
      <w:pPr>
        <w:tabs>
          <w:tab w:val="num" w:pos="3600"/>
        </w:tabs>
        <w:ind w:left="3600" w:hanging="360"/>
      </w:pPr>
    </w:lvl>
    <w:lvl w:ilvl="5" w:tplc="9E4A14F0" w:tentative="1">
      <w:start w:val="1"/>
      <w:numFmt w:val="lowerRoman"/>
      <w:lvlText w:val="%6."/>
      <w:lvlJc w:val="right"/>
      <w:pPr>
        <w:tabs>
          <w:tab w:val="num" w:pos="4320"/>
        </w:tabs>
        <w:ind w:left="4320" w:hanging="180"/>
      </w:pPr>
    </w:lvl>
    <w:lvl w:ilvl="6" w:tplc="C18EDFF4" w:tentative="1">
      <w:start w:val="1"/>
      <w:numFmt w:val="decimal"/>
      <w:lvlText w:val="%7."/>
      <w:lvlJc w:val="left"/>
      <w:pPr>
        <w:tabs>
          <w:tab w:val="num" w:pos="5040"/>
        </w:tabs>
        <w:ind w:left="5040" w:hanging="360"/>
      </w:pPr>
    </w:lvl>
    <w:lvl w:ilvl="7" w:tplc="10FE4CE2" w:tentative="1">
      <w:start w:val="1"/>
      <w:numFmt w:val="lowerLetter"/>
      <w:lvlText w:val="%8."/>
      <w:lvlJc w:val="left"/>
      <w:pPr>
        <w:tabs>
          <w:tab w:val="num" w:pos="5760"/>
        </w:tabs>
        <w:ind w:left="5760" w:hanging="360"/>
      </w:pPr>
    </w:lvl>
    <w:lvl w:ilvl="8" w:tplc="EE50F1C0" w:tentative="1">
      <w:start w:val="1"/>
      <w:numFmt w:val="lowerRoman"/>
      <w:lvlText w:val="%9."/>
      <w:lvlJc w:val="right"/>
      <w:pPr>
        <w:tabs>
          <w:tab w:val="num" w:pos="6480"/>
        </w:tabs>
        <w:ind w:left="6480" w:hanging="180"/>
      </w:pPr>
    </w:lvl>
  </w:abstractNum>
  <w:abstractNum w:abstractNumId="12" w15:restartNumberingAfterBreak="0">
    <w:nsid w:val="7DC0760C"/>
    <w:multiLevelType w:val="hybridMultilevel"/>
    <w:tmpl w:val="B0AA1424"/>
    <w:lvl w:ilvl="0" w:tplc="2C0A000F">
      <w:start w:val="1"/>
      <w:numFmt w:val="decimal"/>
      <w:lvlText w:val="%1."/>
      <w:lvlJc w:val="left"/>
      <w:pPr>
        <w:ind w:left="720" w:hanging="360"/>
      </w:pPr>
    </w:lvl>
    <w:lvl w:ilvl="1" w:tplc="F3943140">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0"/>
  </w:num>
  <w:num w:numId="5">
    <w:abstractNumId w:val="12"/>
  </w:num>
  <w:num w:numId="6">
    <w:abstractNumId w:val="0"/>
  </w:num>
  <w:num w:numId="7">
    <w:abstractNumId w:val="5"/>
  </w:num>
  <w:num w:numId="8">
    <w:abstractNumId w:val="3"/>
  </w:num>
  <w:num w:numId="9">
    <w:abstractNumId w:val="9"/>
  </w:num>
  <w:num w:numId="10">
    <w:abstractNumId w:val="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84"/>
    <w:rsid w:val="00144A94"/>
    <w:rsid w:val="0017101B"/>
    <w:rsid w:val="001C3FAB"/>
    <w:rsid w:val="00262CF7"/>
    <w:rsid w:val="002933C2"/>
    <w:rsid w:val="00297D61"/>
    <w:rsid w:val="002D2181"/>
    <w:rsid w:val="00301BE4"/>
    <w:rsid w:val="003B0989"/>
    <w:rsid w:val="003E2375"/>
    <w:rsid w:val="003F0EC0"/>
    <w:rsid w:val="00422885"/>
    <w:rsid w:val="00424371"/>
    <w:rsid w:val="00513184"/>
    <w:rsid w:val="0055396D"/>
    <w:rsid w:val="00631450"/>
    <w:rsid w:val="006B6CF5"/>
    <w:rsid w:val="00802ACA"/>
    <w:rsid w:val="00864EA8"/>
    <w:rsid w:val="00880A92"/>
    <w:rsid w:val="00896C7E"/>
    <w:rsid w:val="008D369F"/>
    <w:rsid w:val="00922C98"/>
    <w:rsid w:val="009D258A"/>
    <w:rsid w:val="00AE26F3"/>
    <w:rsid w:val="00B4119E"/>
    <w:rsid w:val="00BC133C"/>
    <w:rsid w:val="00BF3B53"/>
    <w:rsid w:val="00C17A6E"/>
    <w:rsid w:val="00C7509F"/>
    <w:rsid w:val="00C801BA"/>
    <w:rsid w:val="00CB11B6"/>
    <w:rsid w:val="00CD25F1"/>
    <w:rsid w:val="00D7539D"/>
    <w:rsid w:val="00DA68E7"/>
    <w:rsid w:val="00E27C8C"/>
    <w:rsid w:val="00E7760F"/>
    <w:rsid w:val="00EF31BF"/>
    <w:rsid w:val="00F661AD"/>
    <w:rsid w:val="00F67395"/>
    <w:rsid w:val="00F94F9F"/>
    <w:rsid w:val="00FB37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14:docId w14:val="78302B02"/>
  <w15:chartTrackingRefBased/>
  <w15:docId w15:val="{1AC65321-B4A7-4351-9DC7-575E3E85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84"/>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513184"/>
    <w:pPr>
      <w:keepNext/>
      <w:outlineLvl w:val="2"/>
    </w:pPr>
    <w:rPr>
      <w:rFonts w:ascii="Arial" w:hAnsi="Arial" w:cs="Arial"/>
      <w:sz w:val="24"/>
      <w:lang w:val="es-AR"/>
    </w:rPr>
  </w:style>
  <w:style w:type="paragraph" w:styleId="Ttulo5">
    <w:name w:val="heading 5"/>
    <w:basedOn w:val="Normal"/>
    <w:next w:val="Normal"/>
    <w:link w:val="Ttulo5Car"/>
    <w:qFormat/>
    <w:rsid w:val="00513184"/>
    <w:pPr>
      <w:keepNext/>
      <w:jc w:val="center"/>
      <w:outlineLvl w:val="4"/>
    </w:pPr>
    <w:rPr>
      <w:b/>
      <w:bCs/>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13184"/>
    <w:rPr>
      <w:rFonts w:ascii="Arial" w:eastAsia="Times New Roman" w:hAnsi="Arial" w:cs="Arial"/>
      <w:sz w:val="24"/>
      <w:szCs w:val="20"/>
      <w:lang w:eastAsia="es-ES"/>
    </w:rPr>
  </w:style>
  <w:style w:type="character" w:customStyle="1" w:styleId="Ttulo5Car">
    <w:name w:val="Título 5 Car"/>
    <w:basedOn w:val="Fuentedeprrafopredeter"/>
    <w:link w:val="Ttulo5"/>
    <w:rsid w:val="00513184"/>
    <w:rPr>
      <w:rFonts w:ascii="Times New Roman" w:eastAsia="Times New Roman" w:hAnsi="Times New Roman" w:cs="Times New Roman"/>
      <w:b/>
      <w:bCs/>
      <w:sz w:val="24"/>
      <w:szCs w:val="20"/>
      <w:u w:val="single"/>
      <w:lang w:eastAsia="es-ES"/>
    </w:rPr>
  </w:style>
  <w:style w:type="paragraph" w:styleId="Encabezado">
    <w:name w:val="header"/>
    <w:basedOn w:val="Normal"/>
    <w:link w:val="EncabezadoCar"/>
    <w:uiPriority w:val="99"/>
    <w:rsid w:val="00513184"/>
    <w:pPr>
      <w:tabs>
        <w:tab w:val="center" w:pos="4252"/>
        <w:tab w:val="right" w:pos="8504"/>
      </w:tabs>
    </w:pPr>
  </w:style>
  <w:style w:type="character" w:customStyle="1" w:styleId="EncabezadoCar">
    <w:name w:val="Encabezado Car"/>
    <w:basedOn w:val="Fuentedeprrafopredeter"/>
    <w:link w:val="Encabezado"/>
    <w:uiPriority w:val="99"/>
    <w:rsid w:val="0051318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513184"/>
    <w:pPr>
      <w:tabs>
        <w:tab w:val="center" w:pos="4252"/>
        <w:tab w:val="right" w:pos="8504"/>
      </w:tabs>
    </w:pPr>
  </w:style>
  <w:style w:type="character" w:customStyle="1" w:styleId="PiedepginaCar">
    <w:name w:val="Pie de página Car"/>
    <w:basedOn w:val="Fuentedeprrafopredeter"/>
    <w:link w:val="Piedepgina"/>
    <w:rsid w:val="00513184"/>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13184"/>
  </w:style>
  <w:style w:type="paragraph" w:styleId="Prrafodelista">
    <w:name w:val="List Paragraph"/>
    <w:basedOn w:val="Normal"/>
    <w:uiPriority w:val="34"/>
    <w:qFormat/>
    <w:rsid w:val="00E27C8C"/>
    <w:pPr>
      <w:ind w:left="720"/>
      <w:contextualSpacing/>
    </w:pPr>
  </w:style>
  <w:style w:type="paragraph" w:styleId="Textodeglobo">
    <w:name w:val="Balloon Text"/>
    <w:basedOn w:val="Normal"/>
    <w:link w:val="TextodegloboCar"/>
    <w:uiPriority w:val="99"/>
    <w:semiHidden/>
    <w:unhideWhenUsed/>
    <w:rsid w:val="003F0E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EC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2104</Words>
  <Characters>11574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finazzi</dc:creator>
  <cp:keywords/>
  <dc:description/>
  <cp:lastModifiedBy>pablo finazzi</cp:lastModifiedBy>
  <cp:revision>21</cp:revision>
  <cp:lastPrinted>2018-08-30T18:29:00Z</cp:lastPrinted>
  <dcterms:created xsi:type="dcterms:W3CDTF">2017-10-27T14:32:00Z</dcterms:created>
  <dcterms:modified xsi:type="dcterms:W3CDTF">2018-08-30T18:30:00Z</dcterms:modified>
</cp:coreProperties>
</file>